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rPr>
          <w:i/>
          <w:iCs/>
          <w:sz w:val="26"/>
          <w:szCs w:val="26"/>
        </w:rPr>
      </w:pPr>
      <w:r>
        <w:rPr>
          <w:i/>
          <w:iCs/>
          <w:sz w:val="26"/>
          <w:szCs w:val="26"/>
          <w:rtl w:val="0"/>
          <w:lang w:val="sv"/>
        </w:rPr>
        <w:t>Cookie Bonanza</w:t>
      </w:r>
    </w:p>
    <w:p>
      <w:pPr>
        <w:pStyle w:val="Normal1"/>
        <w:bidi w:val="0"/>
      </w:pPr>
      <w:r>
        <w:rPr>
          <w:rStyle w:val="DefaultParagraphFont"/>
          <w:b/>
          <w:bCs/>
          <w:rtl w:val="0"/>
          <w:lang w:val="sv"/>
        </w:rPr>
        <w:t>Cookie Bonanza</w:t>
      </w:r>
      <w:r>
        <w:rPr>
          <w:rStyle w:val="DefaultParagraphFont"/>
          <w:rFonts w:cs="Calibri"/>
          <w:color w:val="000000"/>
          <w:rtl w:val="0"/>
          <w:lang w:val="sv"/>
        </w:rPr>
        <w:t xml:space="preserve"> är en videoslot med ett spelfält på 6x5 och vinstvägar "överallt" — med funktioner som Fallande hjul, Gratissnurr, Gyllene insats för att öka chansen till Gratissnurr samt Köp Bonus. Att landa ett antal matchande symboler var som helst på hjulen i varje snurr, skapar en vinst enligt utbetalningstabellen för varje symbol. </w:t>
      </w:r>
      <w:r>
        <w:rPr>
          <w:rStyle w:val="DefaultParagraphFont"/>
          <w:rFonts w:cs="Calibri"/>
          <w:rtl w:val="0"/>
          <w:lang w:val="sv"/>
        </w:rPr>
        <w:t>Den faktiska utbetalningen motsvarar summan av de dynamiska värdena i utbetalningstabellen för varje vinstlinje.  Samtidiga eller sammanfallande vinster läggs ihop. Spelet spelas på den totala insatsen.</w:t>
      </w: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Fallande vinster</w:t>
      </w:r>
    </w:p>
    <w:p>
      <w:pPr>
        <w:pStyle w:val="Normal1"/>
        <w:bidi w:val="0"/>
      </w:pPr>
      <w:r>
        <w:rPr>
          <w:rStyle w:val="DefaultParagraphFont"/>
          <w:rFonts w:cs="Calibri"/>
          <w:color w:val="000000"/>
          <w:rtl w:val="0"/>
          <w:lang w:val="sv"/>
        </w:rPr>
        <w:t xml:space="preserve">Under basspelet är kaskadhjulen aktiva, vilket betyder att alla vinnande symboler försvinner från hjulen efter varje utbetalad vinst, och skapar utrymme för nya symboler som landar. Det kan leda till fler kombinationer och fler utbetalningar. </w:t>
        <w:br/>
      </w: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Gratissnurr</w:t>
      </w:r>
    </w:p>
    <w:p>
      <w:pPr>
        <w:pStyle w:val="Normal1"/>
        <w:bidi w:val="0"/>
      </w:pPr>
      <w:r>
        <w:rPr>
          <w:rtl w:val="0"/>
          <w:lang w:val="sv"/>
        </w:rPr>
        <w:t>Landar 4 eller fler [Scatter] under basspelet får du 10 Gratissnurr.</w:t>
      </w:r>
    </w:p>
    <w:p>
      <w:pPr>
        <w:pStyle w:val="Normal1"/>
        <w:bidi w:val="0"/>
        <w:spacing w:before="240" w:after="240"/>
      </w:pPr>
      <w:r>
        <w:rPr>
          <w:rtl w:val="0"/>
          <w:lang w:val="sv"/>
        </w:rPr>
        <w:t xml:space="preserve">Under gratissnurr är kaskadspel-funktionen aktiv precis som i basspelet. Dessutom kan [Kakburk] multiplikatorsymboler landa var som helst på hjulen. När de har landat kommer alla multiplikatorsymboler att summeras för den aktuella snurren och den totala Fallande-vinsten kommer att multipliceras med summan av multiplikatorsymbolerna för snurren. En [Kakburk] multiplikatorsymbol kan som högst vara en x100 multiplikator i en enda snurr. [Kakburk] multiplikatorsymboler tas bort i slutet av kaskaden. </w:t>
      </w:r>
    </w:p>
    <w:p>
      <w:pPr>
        <w:pStyle w:val="Normal1"/>
        <w:bidi w:val="0"/>
        <w:spacing w:before="240" w:after="240"/>
      </w:pPr>
      <w:r>
        <w:rPr>
          <w:rtl w:val="0"/>
          <w:lang w:val="sv"/>
        </w:rPr>
        <w:t>Att landa 3 [Scatter]-symboler under Gratissnurr ger ytterligare 5 Gratissnurr.</w:t>
        <w:br/>
      </w: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Super-Gratissnurr</w:t>
      </w:r>
    </w:p>
    <w:p>
      <w:pPr>
        <w:pStyle w:val="Normal1"/>
        <w:bidi w:val="0"/>
      </w:pPr>
      <w:r>
        <w:rPr>
          <w:rtl w:val="0"/>
          <w:lang w:val="sv"/>
        </w:rPr>
        <w:t>Super-Gratissnurr kan aktiveras genom att landa 4 eller fler Scatters medan Gyllene insats är aktiv. Köp av bonus är ett annat alternativ som kan utlösa Super-Gratissnurr under basspelet och dessutom ge 10 Super-Gratissnurr.</w:t>
      </w:r>
    </w:p>
    <w:p>
      <w:pPr>
        <w:pStyle w:val="Normal1"/>
        <w:bidi w:val="0"/>
      </w:pPr>
      <w:r>
        <w:rPr>
          <w:rtl w:val="0"/>
          <w:lang w:val="sv"/>
        </w:rPr>
        <w:t>När de aktiveras, kan, förutom [Kakburk] multiplikatorsymboler, även [Kakpåse] ihållande multiplikatorsymboler dyka upp under Super-Gratissnurr. Vinnande kaskad; när en [Kakpåse] ihållande multiplikatorsymbol landar på hjulen, är den sticky och fastnar under resten av Super-Gratissnurr. När flera [Kakpåse] ihållande multiplikatorsymboler landar på hjulen i en vinnande kaskad, summeras multiplikatorerna på dessa symboler och blir en global multiplikator för den aktuella Super Gratissnurr-omgången. Varje landad [Kakpåse]-symbol i en vinnande kaskad ökar den globala multiplikatorn. I slutet av varje sekvens av fallande vinster multipliceras den totala vinsten med den globala multiplikatorn för den aktuella kaskaden, och alla landade [Kakpåse]-symboler i en vinnande kaskad blir sticky under återstående Super-Gratissnurr. En [Kakpåse] multiplikatorsymbol kan som högst ha en multiplikator på x100 i en snurr.</w:t>
      </w:r>
    </w:p>
    <w:p>
      <w:pPr>
        <w:pStyle w:val="Normal1"/>
        <w:bidi w:val="0"/>
      </w:pPr>
      <w:r>
        <w:rPr>
          <w:rtl w:val="0"/>
          <w:lang w:val="sv"/>
        </w:rPr>
        <w:t>Att landa 3 [Scatter]-symboler under Gratissnurr ger ytterligare 5 Gratissnurr.</w:t>
      </w:r>
    </w:p>
    <w:p>
      <w:pPr>
        <w:pStyle w:val="Normal1"/>
        <w:bidi w:val="0"/>
      </w:pPr>
      <w:r>
        <w:rPr>
          <w:rtl w:val="0"/>
          <w:lang w:val="sv"/>
        </w:rPr>
        <w:t>Den totala globala multiplikatorn kan som högst vara en x2000 multiplikator, för både Super-Gratissnurr och Gratissnurr.</w:t>
      </w:r>
    </w:p>
    <w:p>
      <w:pPr>
        <w:pStyle w:val="Normal1"/>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sv"/>
        </w:rPr>
        <w:t>Gyllene Insats</w:t>
      </w:r>
    </w:p>
    <w:p>
      <w:pPr>
        <w:pStyle w:val="Normal1"/>
        <w:bidi w:val="0"/>
      </w:pPr>
      <w:r>
        <w:rPr>
          <w:rStyle w:val="DefaultParagraphFont"/>
          <w:rFonts w:cs="Calibri"/>
          <w:color w:val="000000"/>
          <w:rtl w:val="0"/>
          <w:lang w:val="sv"/>
        </w:rPr>
        <w:t xml:space="preserve">Gyllene insats kan aktiveras under basspelet. </w:t>
      </w:r>
      <w:r>
        <w:rPr>
          <w:rStyle w:val="DefaultParagraphFont"/>
          <w:rFonts w:cs="Calibri"/>
          <w:rtl w:val="0"/>
          <w:lang w:val="sv"/>
        </w:rPr>
        <w:t xml:space="preserve">När Gyllene insats aktiveras, fördubblas chansen att få Gratissnurr och gratissnurren förstärks till super-gratissnurr med ihållande multiplikatorer. </w:t>
      </w:r>
    </w:p>
    <w:p>
      <w:pPr>
        <w:pStyle w:val="Normal1"/>
        <w:bidi w:val="0"/>
      </w:pPr>
      <w:r>
        <w:rPr>
          <w:rStyle w:val="DefaultParagraphFont"/>
          <w:rFonts w:cs="Calibri"/>
          <w:color w:val="000000"/>
          <w:rtl w:val="0"/>
          <w:lang w:val="sv"/>
        </w:rPr>
        <w:t xml:space="preserve">Aktivering av Gyllene insats kostar 2x den totala aktuella insatsen. </w:t>
      </w:r>
    </w:p>
    <w:p>
      <w:pPr>
        <w:pStyle w:val="Normal1"/>
        <w:rPr>
          <w:rFonts w:cs="Calibri"/>
        </w:rPr>
      </w:pPr>
    </w:p>
    <w:p>
      <w:pPr>
        <w:pStyle w:val="Normal1"/>
        <w:bidi w:val="0"/>
        <w:rPr>
          <w:rFonts w:ascii="Calibri Light" w:eastAsia="Calibri Light" w:hAnsi="Calibri Light" w:cs="Calibri Light"/>
          <w:color w:val="2F5496"/>
          <w:sz w:val="25"/>
          <w:szCs w:val="25"/>
        </w:rPr>
      </w:pPr>
      <w:r>
        <w:rPr>
          <w:rFonts w:ascii="Calibri Light" w:eastAsia="Calibri Light" w:hAnsi="Calibri Light" w:cs="Calibri Light"/>
          <w:color w:val="2F5496"/>
          <w:sz w:val="25"/>
          <w:szCs w:val="25"/>
          <w:rtl w:val="0"/>
          <w:lang w:val="sv"/>
        </w:rPr>
        <w:t xml:space="preserve">Köp Gratissnurr </w:t>
      </w:r>
    </w:p>
    <w:p>
      <w:pPr>
        <w:pStyle w:val="Normal1"/>
        <w:bidi w:val="0"/>
        <w:rPr>
          <w:rFonts w:cs="Calibri"/>
          <w:color w:val="000000"/>
        </w:rPr>
      </w:pPr>
      <w:r>
        <w:rPr>
          <w:rFonts w:cs="Calibri"/>
          <w:color w:val="000000"/>
          <w:rtl w:val="0"/>
          <w:lang w:val="sv"/>
        </w:rPr>
        <w:t xml:space="preserve">Klicka på [Köp Gratissnurr]-knappen för att gå till bekräfta bonusköp. Välj insats för bonusen och tryck på [Köp] för att bekräfta insatsen, vilket automatiskt aktiverar gratissnurren.  </w:t>
      </w:r>
    </w:p>
    <w:p>
      <w:pPr>
        <w:pStyle w:val="Normal1"/>
        <w:bidi w:val="0"/>
        <w:rPr>
          <w:rFonts w:cs="Calibri"/>
          <w:color w:val="000000"/>
        </w:rPr>
      </w:pPr>
      <w:r>
        <w:rPr>
          <w:rFonts w:cs="Calibri"/>
          <w:color w:val="000000"/>
          <w:rtl w:val="0"/>
          <w:lang w:val="sv"/>
        </w:rPr>
        <w:t xml:space="preserve">[Köp Gratissnurr] har två alternativ. </w:t>
      </w:r>
    </w:p>
    <w:p>
      <w:pPr>
        <w:pStyle w:val="Normal1"/>
        <w:bidi w:val="0"/>
        <w:rPr>
          <w:rFonts w:cs="Calibri"/>
          <w:color w:val="000000"/>
        </w:rPr>
      </w:pPr>
      <w:r>
        <w:rPr>
          <w:rFonts w:cs="Calibri"/>
          <w:color w:val="000000"/>
          <w:rtl w:val="0"/>
          <w:lang w:val="sv"/>
        </w:rPr>
        <w:t>RTP för Gratissnurr Köp av bonus är 96,32%. Kostnaden är 100x den totala aktuella insatsen.</w:t>
      </w:r>
    </w:p>
    <w:p>
      <w:pPr>
        <w:pStyle w:val="Normal1"/>
        <w:bidi w:val="0"/>
      </w:pPr>
      <w:r>
        <w:rPr>
          <w:rStyle w:val="DefaultParagraphFont"/>
          <w:rFonts w:cs="Calibri"/>
          <w:color w:val="000000"/>
          <w:rtl w:val="0"/>
          <w:lang w:val="sv"/>
        </w:rPr>
        <w:t>RTP för Super-Gratissnurr Köp av bonus är 96,44%. Kostnaden är 150x den totala aktuella insatsen.</w:t>
      </w:r>
    </w:p>
    <w:p>
      <w:pPr>
        <w:pStyle w:val="Normal1"/>
        <w:bidi w:val="0"/>
        <w:rPr>
          <w:rFonts w:cs="Calibri"/>
          <w:color w:val="242424"/>
        </w:rPr>
      </w:pPr>
      <w:r>
        <w:rPr>
          <w:rFonts w:cs="Calibri"/>
          <w:color w:val="242424"/>
          <w:rtl w:val="0"/>
          <w:lang w:val="sv"/>
        </w:rPr>
        <w:t>Köp av Funktion är eventuellt inte tillgänglig på alla marknader.</w:t>
      </w:r>
    </w:p>
    <w:p>
      <w:pPr>
        <w:pStyle w:val="Normal1"/>
      </w:pPr>
      <w:r>
        <w:rPr>
          <w:rStyle w:val="DefaultParagraphFont"/>
          <w:rFonts w:cs="Calibri"/>
        </w:rPr>
        <w:t xml:space="preserve"> </w:t>
      </w:r>
    </w:p>
    <w:p>
      <w:pPr>
        <w:pStyle w:val="Heading2"/>
        <w:tabs>
          <w:tab w:val="left" w:pos="0"/>
          <w:tab w:val="clear" w:pos="720"/>
        </w:tabs>
        <w:bidi w:val="0"/>
        <w:ind w:left="0" w:firstLine="0"/>
      </w:pPr>
      <w:r>
        <w:rPr>
          <w:rStyle w:val="DefaultParagraphFont"/>
          <w:rFonts w:eastAsia="Calibri Light" w:cs="Calibri Light"/>
          <w:sz w:val="25"/>
          <w:szCs w:val="25"/>
          <w:rtl w:val="0"/>
          <w:lang w:val="sv"/>
        </w:rPr>
        <w:t>Spelets RTP</w:t>
      </w:r>
    </w:p>
    <w:p>
      <w:pPr>
        <w:pStyle w:val="Normal1"/>
      </w:pPr>
    </w:p>
    <w:p>
      <w:pPr>
        <w:pStyle w:val="Normal1"/>
        <w:bidi w:val="0"/>
        <w:spacing w:before="0" w:after="0"/>
        <w:rPr>
          <w:rFonts w:cs="Calibri"/>
        </w:rPr>
      </w:pPr>
      <w:r>
        <w:rPr>
          <w:rFonts w:cs="Calibri"/>
          <w:rtl w:val="0"/>
          <w:lang w:val="sv"/>
        </w:rPr>
        <w:t>När spelaren väljer att spela med Vanlig insats är RTP 96,21%.</w:t>
      </w:r>
    </w:p>
    <w:p>
      <w:pPr>
        <w:pStyle w:val="Normal1"/>
        <w:bidi w:val="0"/>
        <w:spacing w:before="0" w:after="0"/>
        <w:rPr>
          <w:rFonts w:cs="Calibri"/>
        </w:rPr>
      </w:pPr>
      <w:r>
        <w:rPr>
          <w:rFonts w:cs="Calibri"/>
          <w:rtl w:val="0"/>
          <w:lang w:val="sv"/>
        </w:rPr>
        <w:t xml:space="preserve">När spelaren väljer att spela Gyllene Insats är RTP 96,12%. </w:t>
      </w:r>
    </w:p>
    <w:p>
      <w:pPr>
        <w:pStyle w:val="Normal1"/>
      </w:pPr>
    </w:p>
    <w:p>
      <w:pPr>
        <w:pStyle w:val="Normal1"/>
        <w:bidi w:val="0"/>
        <w:spacing w:before="0" w:after="0"/>
        <w:rPr>
          <w:rFonts w:cs="Calibri"/>
          <w:color w:val="000000"/>
        </w:rPr>
      </w:pPr>
      <w:r>
        <w:rPr>
          <w:rFonts w:cs="Calibri"/>
          <w:color w:val="000000"/>
          <w:rtl w:val="0"/>
          <w:lang w:val="sv"/>
        </w:rPr>
        <w:t>LÄGSTA INSATS: € 0,20</w:t>
      </w:r>
    </w:p>
    <w:p>
      <w:pPr>
        <w:pStyle w:val="Normal1"/>
        <w:bidi w:val="0"/>
        <w:spacing w:before="0" w:after="0"/>
        <w:rPr>
          <w:rFonts w:cs="Calibri"/>
          <w:color w:val="000000"/>
        </w:rPr>
      </w:pPr>
      <w:r>
        <w:rPr>
          <w:rFonts w:cs="Calibri"/>
          <w:color w:val="000000"/>
          <w:rtl w:val="0"/>
          <w:lang w:val="sv"/>
        </w:rPr>
        <w:t>HÖGSTA INSATS: € 200,00</w:t>
      </w:r>
    </w:p>
    <w:p>
      <w:pPr>
        <w:pStyle w:val="Normal1"/>
        <w:rPr>
          <w:rFonts w:cs="Calibri"/>
          <w:color w:val="000000"/>
        </w:rPr>
      </w:pPr>
    </w:p>
    <w:p>
      <w:pPr>
        <w:pStyle w:val="Normal1"/>
        <w:rPr>
          <w:rFonts w:eastAsia="Yu Mincho" w:cs="Arial"/>
          <w:color w:val="242424"/>
        </w:rPr>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Liberation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B9F21"/>
    <w:multiLevelType w:val="hybridMultilevel"/>
    <w:tmpl w:val="00000000"/>
    <w:lvl w:ilvl="0">
      <w:start w:val="1"/>
      <w:numFmt w:val="none"/>
      <w:suff w:val="nothing"/>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Heading2">
    <w:name w:val="Heading 2"/>
    <w:basedOn w:val="Normal1"/>
    <w:next w:val="Normal1"/>
    <w:qFormat/>
    <w:pPr>
      <w:keepNext/>
      <w:keepLines/>
      <w:numPr>
        <w:ilvl w:val="1"/>
        <w:numId w:val="1"/>
      </w:numPr>
      <w:suppressAutoHyphens/>
      <w:spacing w:before="40" w:after="0"/>
      <w:outlineLvl w:val="1"/>
    </w:pPr>
    <w:rPr>
      <w:rFonts w:ascii="Calibri Light" w:eastAsia="Yu Gothic Light" w:hAnsi="Calibri Light"/>
      <w:color w:val="2F5496"/>
      <w:sz w:val="26"/>
      <w:szCs w:val="26"/>
    </w:rPr>
  </w:style>
  <w:style w:type="character" w:styleId="Hyperlink">
    <w:name w:val="Hyperlink"/>
    <w:basedOn w:val="DefaultParagraphFont"/>
    <w:qFormat/>
    <w:rPr>
      <w:color w:val="0563C1"/>
      <w:u w:val="single"/>
    </w:rPr>
  </w:style>
  <w:style w:type="character" w:customStyle="1" w:styleId="UnresolvedMention">
    <w:name w:val="Unresolved Mention"/>
    <w:basedOn w:val="DefaultParagraphFont"/>
    <w:qFormat/>
    <w:rPr>
      <w:color w:val="605E5C"/>
      <w:shd w:val="clear" w:color="auto" w:fill="E1DFDD"/>
    </w:rPr>
  </w:style>
  <w:style w:type="character" w:styleId="FollowedHyperlink">
    <w:name w:val="FollowedHyperlink"/>
    <w:basedOn w:val="DefaultParagraphFont"/>
    <w:qFormat/>
    <w:rPr>
      <w:color w:val="954F72"/>
      <w:u w:val="single"/>
    </w:rPr>
  </w:style>
  <w:style w:type="character" w:customStyle="1" w:styleId="Heading2Char">
    <w:name w:val="Heading 2 Char"/>
    <w:basedOn w:val="DefaultParagraphFont"/>
    <w:qFormat/>
    <w:rPr>
      <w:rFonts w:ascii="Calibri Light" w:eastAsia="Yu Gothic Light" w:hAnsi="Calibri Light" w:cs="Times New Roman"/>
      <w:color w:val="2F5496"/>
      <w:sz w:val="26"/>
      <w:szCs w:val="26"/>
    </w:rPr>
  </w:style>
  <w:style w:type="paragraph" w:customStyle="1" w:styleId="a">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styleId="ListParagraph">
    <w:name w:val="List Paragraph"/>
    <w:basedOn w:val="Normal1"/>
    <w:qFormat/>
    <w:pPr>
      <w:tabs>
        <w:tab w:val="clear" w:pos="720"/>
      </w:tabs>
      <w:suppressAutoHyphens/>
      <w:spacing w:before="0"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1419334C-7109-406D-9B00-EE9B2F89BA25}"/>
</file>

<file path=customXml/itemProps2.xml><?xml version="1.0" encoding="utf-8"?>
<ds:datastoreItem xmlns:ds="http://schemas.openxmlformats.org/officeDocument/2006/customXml" ds:itemID="{344F2E59-9D37-4C46-98C2-50F7C3155F3B}"/>
</file>

<file path=customXml/itemProps3.xml><?xml version="1.0" encoding="utf-8"?>
<ds:datastoreItem xmlns:ds="http://schemas.openxmlformats.org/officeDocument/2006/customXml" ds:itemID="{D405F4CF-18DA-4A3B-B72A-7B787ADA5AAC}"/>
</file>

<file path=docProps/app.xml><?xml version="1.0" encoding="utf-8"?>
<Properties xmlns="http://schemas.openxmlformats.org/officeDocument/2006/extended-properties" xmlns:vt="http://schemas.openxmlformats.org/officeDocument/2006/docPropsVTypes">
  <TotalTime>0</TotalTime>
  <Pages>1</Pages>
  <Words>533</Words>
  <Characters>3042</Characters>
  <Application>Microsoft Office Word</Application>
  <DocSecurity>0</DocSecurity>
  <Lines>0</Lines>
  <Paragraphs>7</Paragraphs>
  <ScaleCrop>false</ScaleCrop>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2024-05-08T11:34:00Z</dcterms:created>
  <dc:creator>David Stoveld</dc:creator>
  <dc:description/>
  <dc:language>uk-UA</dc:language>
  <cp:lastModifiedBy>Mert Mazmanci</cp:lastModifiedBy>
  <dcterms:modified xsi:type="dcterms:W3CDTF">2024-05-08T11:34:00Z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c74c4dfe-7c94-44da-b366-dc41fb1da498</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2022-01-06T12:28:33Z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