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tl w:val="0"/>
          <w:lang w:val="ro"/>
        </w:rPr>
        <w:t xml:space="preserve">Gummy Galaxy este un joc video 5x3, cu 10 linii de plată plătite de la stânga la dreapta, de la dreapta la stânga, sau în mijloc și care conține simboluri Wild multiplicatoare, care poate stivui simbolurile pe trei din cele cinci role. </w:t>
      </w:r>
    </w:p>
    <w:p>
      <w:pPr>
        <w:pStyle w:val="Normal1"/>
        <w:bidi w:val="0"/>
      </w:pPr>
      <w:r>
        <w:rPr>
          <w:rtl w:val="0"/>
          <w:lang w:val="ro"/>
        </w:rPr>
        <w:t xml:space="preserve">Rolele au 9 simboluri, 8 simboluri obișnuite și simbolul Wild. </w:t>
      </w:r>
    </w:p>
    <w:p>
      <w:pPr>
        <w:pStyle w:val="Normal1"/>
        <w:bidi w:val="0"/>
      </w:pPr>
      <w:r>
        <w:rPr>
          <w:rtl w:val="0"/>
          <w:lang w:val="ro"/>
        </w:rPr>
        <w:t xml:space="preserve">Jucătorul este plătit pentru rotirile în care 3 sau mai multe simboluri apar pe role alăturate. </w:t>
      </w:r>
    </w:p>
    <w:p>
      <w:pPr>
        <w:pStyle w:val="Normal1"/>
        <w:bidi w:val="0"/>
      </w:pPr>
      <w:r>
        <w:rPr>
          <w:rtl w:val="0"/>
          <w:lang w:val="ro"/>
        </w:rPr>
        <w:t xml:space="preserve">Fiecare linie de plată este evaluată și este plătită de la stânga la dreapta, de la dreapta la stânga, sau în mijlocul rolelor, în funcție de care dintre aceste opțiuni oferă cel mai mare câștig posibil. </w:t>
      </w:r>
    </w:p>
    <w:p>
      <w:pPr>
        <w:pStyle w:val="Normal1"/>
        <w:bidi w:val="0"/>
      </w:pPr>
      <w:r>
        <w:rPr>
          <w:rtl w:val="0"/>
          <w:lang w:val="ro"/>
        </w:rPr>
        <w:t xml:space="preserve">Sunt plătite doar combinațiile câștigătoare cele mai valoroase de pe o linie de plată. </w:t>
      </w:r>
    </w:p>
    <w:p>
      <w:pPr>
        <w:pStyle w:val="Normal1"/>
        <w:bidi w:val="0"/>
      </w:pPr>
      <w:r>
        <w:rPr>
          <w:rtl w:val="0"/>
          <w:lang w:val="ro"/>
        </w:rPr>
        <w:t xml:space="preserve">Câștigurile simultane sau identice de pe diferite linii de plată sunt însumate și plătite ca atare.  </w:t>
      </w:r>
    </w:p>
    <w:p>
      <w:pPr>
        <w:pStyle w:val="Normal1"/>
        <w:bidi w:val="0"/>
      </w:pPr>
      <w:r>
        <w:rPr>
          <w:rtl w:val="0"/>
          <w:lang w:val="ro"/>
        </w:rPr>
        <w:t>Jocul plătește și este jucat în baza unui pariu total.</w:t>
      </w:r>
    </w:p>
    <w:p>
      <w:pPr>
        <w:pStyle w:val="Normal1"/>
        <w:bidi w:val="0"/>
      </w:pPr>
      <w:r>
        <w:rPr>
          <w:rtl w:val="0"/>
          <w:lang w:val="ro"/>
        </w:rPr>
        <w:t>Valoarea totală a plăților este egală cu suma valorilor corespunzătoare fiecărei linii câștigate, conform tabelului dinamic de plăți.</w:t>
      </w:r>
    </w:p>
    <w:p>
      <w:pPr>
        <w:pStyle w:val="Normal1"/>
        <w:bidi w:val="0"/>
      </w:pPr>
      <w:r>
        <w:rPr>
          <w:rtl w:val="0"/>
          <w:lang w:val="ro"/>
        </w:rPr>
        <w:t>Jocul se joacă cu 10 linii fixe de plată.</w:t>
      </w:r>
    </w:p>
    <w:p>
      <w:pPr>
        <w:pStyle w:val="Normal1"/>
        <w:bidi w:val="0"/>
      </w:pPr>
      <w:r>
        <w:rPr>
          <w:rtl w:val="0"/>
          <w:lang w:val="ro"/>
        </w:rPr>
        <w:t xml:space="preserve">Nivelul pariului este selectat prin intermediul butoanelor NIVELUL PARIULUI. </w:t>
      </w:r>
    </w:p>
    <w:p>
      <w:pPr>
        <w:pStyle w:val="Normal1"/>
        <w:bidi w:val="0"/>
      </w:pPr>
      <w:r>
        <w:rPr>
          <w:rtl w:val="0"/>
          <w:lang w:val="ro"/>
        </w:rPr>
        <w:t xml:space="preserve">Modul de joc AUTOPLAY (Joc automat) face ca jocul să rotească rolele automat pentru un număr selectat de runde. </w:t>
      </w:r>
    </w:p>
    <w:p>
      <w:pPr>
        <w:pStyle w:val="Normal1"/>
      </w:pPr>
    </w:p>
    <w:p>
      <w:pPr>
        <w:pStyle w:val="Normal1"/>
        <w:bidi w:val="0"/>
      </w:pPr>
      <w:r>
        <w:rPr>
          <w:rtl w:val="0"/>
          <w:lang w:val="ro"/>
        </w:rPr>
        <w:t xml:space="preserve">FUNCȚIILE JOCULUI </w:t>
      </w:r>
    </w:p>
    <w:p>
      <w:pPr>
        <w:pStyle w:val="Normal1"/>
        <w:bidi w:val="0"/>
      </w:pPr>
      <w:r>
        <w:rPr>
          <w:rtl w:val="0"/>
          <w:lang w:val="ro"/>
        </w:rPr>
        <w:t xml:space="preserve">Simboluri Wild multiplicatoare </w:t>
      </w:r>
    </w:p>
    <w:p>
      <w:pPr>
        <w:pStyle w:val="Normal1"/>
        <w:bidi w:val="0"/>
      </w:pPr>
      <w:r>
        <w:rPr>
          <w:rtl w:val="0"/>
          <w:lang w:val="ro"/>
        </w:rPr>
        <w:t xml:space="preserve">Simbolurile Wild apar pe rolele 1, 3 și 5. </w:t>
      </w:r>
    </w:p>
    <w:p>
      <w:pPr>
        <w:pStyle w:val="Normal1"/>
        <w:bidi w:val="0"/>
      </w:pPr>
      <w:r>
        <w:rPr>
          <w:rtl w:val="0"/>
          <w:lang w:val="ro"/>
        </w:rPr>
        <w:t xml:space="preserve">Simbolul Wild înlocuiește orice alt simbol pentru a crea cel mai mare câștig posibil pe o linie de plată. </w:t>
      </w:r>
    </w:p>
    <w:p>
      <w:pPr>
        <w:pStyle w:val="Normal1"/>
        <w:bidi w:val="0"/>
      </w:pPr>
      <w:r>
        <w:rPr>
          <w:rtl w:val="0"/>
          <w:lang w:val="ro"/>
        </w:rPr>
        <w:t xml:space="preserve">Atunci când apare pe role, simbolul Wild va apărea ca un simbol Wild cu un factor de multiplicare x2, x3 sau x7. </w:t>
      </w:r>
    </w:p>
    <w:p>
      <w:pPr>
        <w:pStyle w:val="Normal1"/>
        <w:bidi w:val="0"/>
      </w:pPr>
      <w:r>
        <w:rPr>
          <w:rtl w:val="0"/>
          <w:lang w:val="ro"/>
        </w:rPr>
        <w:t xml:space="preserve">Toate câștigurile obținute cu un simbol Wild Soare de Aur sunt multiplicare cu factorul corespunzător de multiplicare. </w:t>
      </w:r>
    </w:p>
    <w:p>
      <w:pPr>
        <w:pStyle w:val="Normal1"/>
        <w:bidi w:val="0"/>
      </w:pPr>
      <w:r>
        <w:rPr>
          <w:rtl w:val="0"/>
          <w:lang w:val="ro"/>
        </w:rPr>
        <w:t xml:space="preserve">Câștigurile obținute cu același simbol Wild pe diferite linii de plată au același multiplicator.  </w:t>
      </w:r>
    </w:p>
    <w:p>
      <w:pPr>
        <w:pStyle w:val="Normal1"/>
        <w:bidi w:val="0"/>
      </w:pPr>
      <w:r>
        <w:rPr>
          <w:rtl w:val="0"/>
          <w:lang w:val="ro"/>
        </w:rPr>
        <w:t xml:space="preserve">În cazul în care la un câștig contribuie mai mult de un multiplicator, toți multiplicatorii vor fi însumați.  </w:t>
      </w:r>
    </w:p>
    <w:p>
      <w:pPr>
        <w:pStyle w:val="Normal1"/>
      </w:pPr>
    </w:p>
    <w:p>
      <w:pPr>
        <w:pStyle w:val="Normal1"/>
        <w:bidi w:val="0"/>
      </w:pPr>
      <w:r>
        <w:rPr>
          <w:rtl w:val="0"/>
          <w:lang w:val="ro"/>
        </w:rPr>
        <w:t>RTP</w:t>
      </w:r>
    </w:p>
    <w:p>
      <w:pPr>
        <w:pStyle w:val="Normal1"/>
        <w:bidi w:val="0"/>
      </w:pPr>
      <w:r>
        <w:rPr>
          <w:rtl w:val="0"/>
          <w:lang w:val="ro"/>
        </w:rPr>
        <w:t xml:space="preserve">Randamentul teoretic al jucătorului, pentru 1 miliard de jocuri simulate este de: 96,15% </w:t>
      </w:r>
    </w:p>
    <w:p>
      <w:pPr>
        <w:pStyle w:val="Normal1"/>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sz w:val="22"/>
        <w:szCs w:val="22"/>
        <w:lang w:val="en-GB" w:eastAsia="en-US" w:bidi="ar-SA"/>
      </w:rPr>
    </w:rPrDefault>
    <w:pPrDefault>
      <w:pPr>
        <w:widowControl/>
        <w:suppressAutoHyphens w:val="0"/>
        <w:spacing w:line="25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54"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2"/>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54"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2"/>
      <w:position w:val="0"/>
      <w:sz w:val="22"/>
      <w:szCs w:val="22"/>
      <w:u w:val="none"/>
      <w:shd w:val="clear" w:color="auto" w:fill="auto"/>
      <w:vertAlign w:val="baseline"/>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0D3D14BD-E8ED-4CE0-A624-CCCF4B941653}"/>
</file>

<file path=customXml/itemProps2.xml><?xml version="1.0" encoding="utf-8"?>
<ds:datastoreItem xmlns:ds="http://schemas.openxmlformats.org/officeDocument/2006/customXml" ds:itemID="{B4D01F33-4889-44DA-8B1A-6024C48AFE76}"/>
</file>

<file path=customXml/itemProps3.xml><?xml version="1.0" encoding="utf-8"?>
<ds:datastoreItem xmlns:ds="http://schemas.openxmlformats.org/officeDocument/2006/customXml" ds:itemID="{0DC36DF3-58A0-4522-A732-2A198F1322EE}"/>
</file>

<file path=docProps/app.xml><?xml version="1.0" encoding="utf-8"?>
<Properties xmlns="http://schemas.openxmlformats.org/officeDocument/2006/extended-properties" xmlns:vt="http://schemas.openxmlformats.org/officeDocument/2006/docPropsVTypes">
  <TotalTime>0</TotalTime>
  <Pages>1</Pages>
  <Words>241</Words>
  <Characters>1374</Characters>
  <Application>Microsoft Office Word</Application>
  <DocSecurity>0</DocSecurity>
  <Lines>0</Lines>
  <Paragraphs>3</Paragraphs>
  <ScaleCrop>false</ScaleCrop>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2023-11-09T23:48:00Z</dcterms:created>
  <dc:creator>David Stoveld</dc:creator>
  <dc:description/>
  <dc:language>uk-UA</dc:language>
  <cp:lastModifiedBy>David Stoveld</cp:lastModifiedBy>
  <dcterms:modified xsi:type="dcterms:W3CDTF">2023-11-09T23:48:00Z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2cecf717-f35b-4ae9-8d1e-9c29bbf1cb83</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2023-09-27T16:34:41Z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