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134677" w14:textId="34899F73" w:rsidR="00E36663" w:rsidRPr="002E18ED" w:rsidRDefault="00BF342D" w:rsidP="009060AE">
      <w:pPr>
        <w:spacing w:after="0" w:line="240" w:lineRule="auto"/>
        <w:jc w:val="both"/>
        <w:rPr>
          <w:rFonts w:ascii="Arial" w:hAnsi="Arial" w:cs="Arial"/>
          <w:b/>
          <w:sz w:val="36"/>
          <w:szCs w:val="36"/>
          <w:lang w:val="sv-SE"/>
        </w:rPr>
      </w:pPr>
      <w:r w:rsidRPr="002E18ED">
        <w:rPr>
          <w:rFonts w:ascii="Arial" w:hAnsi="Arial" w:cs="Arial"/>
          <w:b/>
          <w:sz w:val="36"/>
          <w:szCs w:val="36"/>
          <w:lang w:val="sv-SE"/>
        </w:rPr>
        <w:t xml:space="preserve">Kommuniké från </w:t>
      </w:r>
      <w:r w:rsidR="00597157">
        <w:rPr>
          <w:rFonts w:ascii="Arial" w:hAnsi="Arial" w:cs="Arial"/>
          <w:b/>
          <w:sz w:val="36"/>
          <w:szCs w:val="36"/>
          <w:lang w:val="sv-SE"/>
        </w:rPr>
        <w:t>extra bolagsstämma</w:t>
      </w:r>
      <w:r w:rsidR="001D2DA8" w:rsidRPr="002E18ED">
        <w:rPr>
          <w:rFonts w:ascii="Arial" w:hAnsi="Arial" w:cs="Arial"/>
          <w:b/>
          <w:sz w:val="36"/>
          <w:szCs w:val="36"/>
          <w:lang w:val="sv-SE"/>
        </w:rPr>
        <w:t xml:space="preserve"> den </w:t>
      </w:r>
      <w:r w:rsidR="00597157">
        <w:rPr>
          <w:rFonts w:ascii="Arial" w:hAnsi="Arial" w:cs="Arial"/>
          <w:b/>
          <w:sz w:val="36"/>
          <w:szCs w:val="36"/>
          <w:lang w:val="sv-SE"/>
        </w:rPr>
        <w:t>6</w:t>
      </w:r>
      <w:r w:rsidR="001D2DA8" w:rsidRPr="002E18ED">
        <w:rPr>
          <w:rFonts w:ascii="Arial" w:hAnsi="Arial" w:cs="Arial"/>
          <w:b/>
          <w:sz w:val="36"/>
          <w:szCs w:val="36"/>
          <w:lang w:val="sv-SE"/>
        </w:rPr>
        <w:t xml:space="preserve"> </w:t>
      </w:r>
      <w:r w:rsidR="00597157">
        <w:rPr>
          <w:rFonts w:ascii="Arial" w:hAnsi="Arial" w:cs="Arial"/>
          <w:b/>
          <w:sz w:val="36"/>
          <w:szCs w:val="36"/>
          <w:lang w:val="sv-SE"/>
        </w:rPr>
        <w:t>oktober</w:t>
      </w:r>
      <w:r w:rsidR="001D2DA8" w:rsidRPr="002E18ED">
        <w:rPr>
          <w:rFonts w:ascii="Arial" w:hAnsi="Arial" w:cs="Arial"/>
          <w:b/>
          <w:sz w:val="36"/>
          <w:szCs w:val="36"/>
          <w:lang w:val="sv-SE"/>
        </w:rPr>
        <w:t xml:space="preserve"> 202</w:t>
      </w:r>
      <w:r w:rsidR="00232789" w:rsidRPr="002E18ED">
        <w:rPr>
          <w:rFonts w:ascii="Arial" w:hAnsi="Arial" w:cs="Arial"/>
          <w:b/>
          <w:sz w:val="36"/>
          <w:szCs w:val="36"/>
          <w:lang w:val="sv-SE"/>
        </w:rPr>
        <w:t>3</w:t>
      </w:r>
      <w:r w:rsidR="00E36663" w:rsidRPr="002E18ED">
        <w:rPr>
          <w:rFonts w:ascii="Arial" w:hAnsi="Arial" w:cs="Arial"/>
          <w:b/>
          <w:sz w:val="36"/>
          <w:szCs w:val="36"/>
          <w:lang w:val="sv-SE"/>
        </w:rPr>
        <w:t xml:space="preserve"> i </w:t>
      </w:r>
      <w:r w:rsidR="00CE68BD" w:rsidRPr="002E18ED">
        <w:rPr>
          <w:rFonts w:ascii="Arial" w:hAnsi="Arial" w:cs="Arial"/>
          <w:b/>
          <w:sz w:val="36"/>
          <w:szCs w:val="36"/>
          <w:lang w:val="sv-SE"/>
        </w:rPr>
        <w:t>Fantasma Games AB (publ)</w:t>
      </w:r>
    </w:p>
    <w:p w14:paraId="37A7A7FC" w14:textId="77777777" w:rsidR="001255F0" w:rsidRDefault="001255F0" w:rsidP="009060AE">
      <w:pPr>
        <w:spacing w:after="0" w:line="240" w:lineRule="auto"/>
        <w:jc w:val="both"/>
        <w:rPr>
          <w:rFonts w:ascii="Arial" w:hAnsi="Arial" w:cs="Arial"/>
          <w:lang w:val="sv-SE"/>
        </w:rPr>
      </w:pPr>
    </w:p>
    <w:p w14:paraId="7C5475C2" w14:textId="1DB3FC86" w:rsidR="00A912FB" w:rsidRPr="00114AE1" w:rsidRDefault="00A912FB" w:rsidP="009060AE">
      <w:pPr>
        <w:spacing w:after="0" w:line="240" w:lineRule="auto"/>
        <w:jc w:val="both"/>
        <w:rPr>
          <w:rFonts w:ascii="Arial" w:hAnsi="Arial" w:cs="Arial"/>
          <w:sz w:val="20"/>
          <w:szCs w:val="20"/>
          <w:lang w:val="sv-SE"/>
        </w:rPr>
      </w:pPr>
      <w:r w:rsidRPr="00114AE1">
        <w:rPr>
          <w:rFonts w:ascii="Arial" w:hAnsi="Arial" w:cs="Arial"/>
          <w:sz w:val="20"/>
          <w:szCs w:val="20"/>
          <w:lang w:val="sv-SE"/>
        </w:rPr>
        <w:t xml:space="preserve">Vid </w:t>
      </w:r>
      <w:r w:rsidR="00597157">
        <w:rPr>
          <w:rFonts w:ascii="Arial" w:hAnsi="Arial" w:cs="Arial"/>
          <w:sz w:val="20"/>
          <w:szCs w:val="20"/>
          <w:lang w:val="sv-SE"/>
        </w:rPr>
        <w:t>extra bolagsstämma</w:t>
      </w:r>
      <w:r w:rsidRPr="00114AE1">
        <w:rPr>
          <w:rFonts w:ascii="Arial" w:hAnsi="Arial" w:cs="Arial"/>
          <w:sz w:val="20"/>
          <w:szCs w:val="20"/>
          <w:lang w:val="sv-SE"/>
        </w:rPr>
        <w:t xml:space="preserve"> i </w:t>
      </w:r>
      <w:r w:rsidR="00CE68BD" w:rsidRPr="00CE68BD">
        <w:rPr>
          <w:rFonts w:ascii="Arial" w:hAnsi="Arial" w:cs="Arial"/>
          <w:sz w:val="20"/>
          <w:szCs w:val="20"/>
          <w:lang w:val="sv-SE"/>
        </w:rPr>
        <w:t xml:space="preserve">Fantasma Games AB (publ), org.nr 559074-0881 </w:t>
      </w:r>
      <w:r w:rsidRPr="00114AE1">
        <w:rPr>
          <w:rFonts w:ascii="Arial" w:hAnsi="Arial" w:cs="Arial"/>
          <w:sz w:val="20"/>
          <w:szCs w:val="20"/>
          <w:lang w:val="sv-SE"/>
        </w:rPr>
        <w:t>(”</w:t>
      </w:r>
      <w:r w:rsidRPr="00114AE1">
        <w:rPr>
          <w:rFonts w:ascii="Arial" w:hAnsi="Arial" w:cs="Arial"/>
          <w:b/>
          <w:bCs/>
          <w:sz w:val="20"/>
          <w:szCs w:val="20"/>
          <w:lang w:val="sv-SE"/>
        </w:rPr>
        <w:t>Bolaget</w:t>
      </w:r>
      <w:r w:rsidRPr="00114AE1">
        <w:rPr>
          <w:rFonts w:ascii="Arial" w:hAnsi="Arial" w:cs="Arial"/>
          <w:sz w:val="20"/>
          <w:szCs w:val="20"/>
          <w:lang w:val="sv-SE"/>
        </w:rPr>
        <w:t>”</w:t>
      </w:r>
      <w:r w:rsidR="00B51E37">
        <w:rPr>
          <w:rFonts w:ascii="Arial" w:hAnsi="Arial" w:cs="Arial"/>
          <w:sz w:val="20"/>
          <w:szCs w:val="20"/>
          <w:lang w:val="sv-SE"/>
        </w:rPr>
        <w:t>)</w:t>
      </w:r>
      <w:r w:rsidR="00F17E2B" w:rsidRPr="00114AE1">
        <w:rPr>
          <w:rFonts w:ascii="Arial" w:hAnsi="Arial" w:cs="Arial"/>
          <w:sz w:val="20"/>
          <w:szCs w:val="20"/>
          <w:lang w:val="sv-SE"/>
        </w:rPr>
        <w:t>,</w:t>
      </w:r>
      <w:r w:rsidRPr="00114AE1">
        <w:rPr>
          <w:rFonts w:ascii="Arial" w:hAnsi="Arial" w:cs="Arial"/>
          <w:sz w:val="20"/>
          <w:szCs w:val="20"/>
          <w:lang w:val="sv-SE"/>
        </w:rPr>
        <w:t xml:space="preserve"> som ägde rum </w:t>
      </w:r>
      <w:r w:rsidR="00B51E37">
        <w:rPr>
          <w:rFonts w:ascii="Arial" w:hAnsi="Arial" w:cs="Arial"/>
          <w:sz w:val="20"/>
          <w:szCs w:val="20"/>
          <w:lang w:val="sv-SE"/>
        </w:rPr>
        <w:t xml:space="preserve">idag </w:t>
      </w:r>
      <w:r w:rsidRPr="00114AE1">
        <w:rPr>
          <w:rFonts w:ascii="Arial" w:hAnsi="Arial" w:cs="Arial"/>
          <w:sz w:val="20"/>
          <w:szCs w:val="20"/>
          <w:lang w:val="sv-SE"/>
        </w:rPr>
        <w:t xml:space="preserve">den </w:t>
      </w:r>
      <w:r w:rsidR="00597157">
        <w:rPr>
          <w:rFonts w:ascii="Arial" w:hAnsi="Arial" w:cs="Arial"/>
          <w:sz w:val="20"/>
          <w:szCs w:val="20"/>
          <w:lang w:val="sv-SE"/>
        </w:rPr>
        <w:t>6</w:t>
      </w:r>
      <w:r w:rsidR="00A479B0">
        <w:rPr>
          <w:rFonts w:ascii="Arial" w:hAnsi="Arial" w:cs="Arial"/>
          <w:sz w:val="20"/>
          <w:szCs w:val="20"/>
          <w:lang w:val="sv-SE"/>
        </w:rPr>
        <w:t xml:space="preserve"> </w:t>
      </w:r>
      <w:r w:rsidR="00597157">
        <w:rPr>
          <w:rFonts w:ascii="Arial" w:hAnsi="Arial" w:cs="Arial"/>
          <w:sz w:val="20"/>
          <w:szCs w:val="20"/>
          <w:lang w:val="sv-SE"/>
        </w:rPr>
        <w:t>oktober</w:t>
      </w:r>
      <w:r w:rsidRPr="00114AE1">
        <w:rPr>
          <w:rFonts w:ascii="Arial" w:hAnsi="Arial" w:cs="Arial"/>
          <w:sz w:val="20"/>
          <w:szCs w:val="20"/>
          <w:lang w:val="sv-SE"/>
        </w:rPr>
        <w:t xml:space="preserve"> 202</w:t>
      </w:r>
      <w:r w:rsidR="00232789">
        <w:rPr>
          <w:rFonts w:ascii="Arial" w:hAnsi="Arial" w:cs="Arial"/>
          <w:sz w:val="20"/>
          <w:szCs w:val="20"/>
          <w:lang w:val="sv-SE"/>
        </w:rPr>
        <w:t>3</w:t>
      </w:r>
      <w:r w:rsidR="00B60270">
        <w:rPr>
          <w:rFonts w:ascii="Arial" w:hAnsi="Arial" w:cs="Arial"/>
          <w:sz w:val="20"/>
          <w:szCs w:val="20"/>
          <w:lang w:val="sv-SE"/>
        </w:rPr>
        <w:t>,</w:t>
      </w:r>
      <w:r w:rsidRPr="00114AE1">
        <w:rPr>
          <w:rFonts w:ascii="Arial" w:hAnsi="Arial" w:cs="Arial"/>
          <w:sz w:val="20"/>
          <w:szCs w:val="20"/>
          <w:lang w:val="sv-SE"/>
        </w:rPr>
        <w:t xml:space="preserve"> fattades </w:t>
      </w:r>
      <w:r w:rsidR="007D2785">
        <w:rPr>
          <w:rFonts w:ascii="Arial" w:hAnsi="Arial" w:cs="Arial"/>
          <w:sz w:val="20"/>
          <w:szCs w:val="20"/>
          <w:lang w:val="sv-SE"/>
        </w:rPr>
        <w:t>nedan</w:t>
      </w:r>
      <w:r w:rsidRPr="00114AE1">
        <w:rPr>
          <w:rFonts w:ascii="Arial" w:hAnsi="Arial" w:cs="Arial"/>
          <w:sz w:val="20"/>
          <w:szCs w:val="20"/>
          <w:lang w:val="sv-SE"/>
        </w:rPr>
        <w:t xml:space="preserve"> beslut med erforderlig majoritet</w:t>
      </w:r>
      <w:r w:rsidR="009060AE" w:rsidRPr="00114AE1">
        <w:rPr>
          <w:rFonts w:ascii="Arial" w:hAnsi="Arial" w:cs="Arial"/>
          <w:sz w:val="20"/>
          <w:szCs w:val="20"/>
          <w:lang w:val="sv-SE"/>
        </w:rPr>
        <w:t xml:space="preserve">. </w:t>
      </w:r>
    </w:p>
    <w:p w14:paraId="086E5717" w14:textId="05B18A12" w:rsidR="00A479B0" w:rsidRPr="005A6C7B" w:rsidRDefault="001E45B1" w:rsidP="005A6C7B">
      <w:pPr>
        <w:pStyle w:val="Liststycke"/>
        <w:numPr>
          <w:ilvl w:val="0"/>
          <w:numId w:val="4"/>
        </w:numPr>
        <w:spacing w:before="120" w:after="120" w:line="240" w:lineRule="auto"/>
        <w:ind w:left="675" w:hanging="357"/>
        <w:contextualSpacing w:val="0"/>
        <w:jc w:val="both"/>
        <w:rPr>
          <w:rFonts w:ascii="Arial" w:hAnsi="Arial" w:cs="Arial"/>
          <w:sz w:val="20"/>
          <w:szCs w:val="20"/>
          <w:lang w:val="sv-SE"/>
        </w:rPr>
      </w:pPr>
      <w:r>
        <w:rPr>
          <w:rFonts w:ascii="Arial" w:hAnsi="Arial" w:cs="Arial"/>
          <w:sz w:val="20"/>
          <w:szCs w:val="20"/>
          <w:lang w:val="sv-SE"/>
        </w:rPr>
        <w:t>Stämman</w:t>
      </w:r>
      <w:r w:rsidR="00597157">
        <w:rPr>
          <w:rFonts w:ascii="Arial" w:hAnsi="Arial" w:cs="Arial"/>
          <w:sz w:val="20"/>
          <w:szCs w:val="20"/>
          <w:lang w:val="sv-SE"/>
        </w:rPr>
        <w:t xml:space="preserve"> beslutade, i enlighet med styrelsens förslag, </w:t>
      </w:r>
      <w:r w:rsidR="00E11C87">
        <w:rPr>
          <w:rFonts w:ascii="Arial" w:hAnsi="Arial" w:cs="Arial"/>
          <w:sz w:val="20"/>
          <w:szCs w:val="20"/>
          <w:lang w:val="sv-SE"/>
        </w:rPr>
        <w:t xml:space="preserve">om införandet av </w:t>
      </w:r>
      <w:r w:rsidR="009660C9">
        <w:rPr>
          <w:rFonts w:ascii="Arial" w:hAnsi="Arial" w:cs="Arial"/>
          <w:sz w:val="20"/>
          <w:szCs w:val="20"/>
          <w:lang w:val="sv-SE"/>
        </w:rPr>
        <w:t>incitamentsprogram 2023/2026A</w:t>
      </w:r>
      <w:r w:rsidR="00E11C87">
        <w:rPr>
          <w:rFonts w:ascii="Arial" w:hAnsi="Arial" w:cs="Arial"/>
          <w:sz w:val="20"/>
          <w:szCs w:val="20"/>
          <w:lang w:val="sv-SE"/>
        </w:rPr>
        <w:t xml:space="preserve"> genom att Bolaget genomför en riktad emission av högst 62 500 teckningsoptioner av serie 2023/2026A till Bolagets helägda dotterbolag Fantasma Games Incentive AB </w:t>
      </w:r>
      <w:r w:rsidR="00A74B19">
        <w:rPr>
          <w:rFonts w:ascii="Arial" w:hAnsi="Arial" w:cs="Arial"/>
          <w:sz w:val="20"/>
          <w:szCs w:val="20"/>
          <w:lang w:val="sv-SE"/>
        </w:rPr>
        <w:t>(”</w:t>
      </w:r>
      <w:r w:rsidR="00A74B19" w:rsidRPr="00325548">
        <w:rPr>
          <w:rFonts w:ascii="Arial" w:hAnsi="Arial" w:cs="Arial"/>
          <w:b/>
          <w:bCs/>
          <w:sz w:val="20"/>
          <w:szCs w:val="20"/>
          <w:lang w:val="sv-SE"/>
        </w:rPr>
        <w:t>Dotterbolaget</w:t>
      </w:r>
      <w:r w:rsidR="00A74B19">
        <w:rPr>
          <w:rFonts w:ascii="Arial" w:hAnsi="Arial" w:cs="Arial"/>
          <w:sz w:val="20"/>
          <w:szCs w:val="20"/>
          <w:lang w:val="sv-SE"/>
        </w:rPr>
        <w:t>”) med rätt och skyldighet för Dotterbolaget att vidareöverlåta teckningsoptionerna</w:t>
      </w:r>
      <w:r w:rsidR="009660C9">
        <w:rPr>
          <w:rFonts w:ascii="Arial" w:hAnsi="Arial" w:cs="Arial"/>
          <w:sz w:val="20"/>
          <w:szCs w:val="20"/>
          <w:lang w:val="sv-SE"/>
        </w:rPr>
        <w:t xml:space="preserve"> till ledande befattningshavare och nyckelpersoner</w:t>
      </w:r>
      <w:r w:rsidR="009660C9" w:rsidRPr="002848CC">
        <w:rPr>
          <w:rFonts w:ascii="Arial" w:hAnsi="Arial" w:cs="Arial"/>
          <w:sz w:val="20"/>
          <w:szCs w:val="20"/>
          <w:lang w:val="sv-SE"/>
        </w:rPr>
        <w:t xml:space="preserve"> i Bolaget</w:t>
      </w:r>
      <w:r>
        <w:rPr>
          <w:rFonts w:ascii="Arial" w:hAnsi="Arial" w:cs="Arial"/>
          <w:sz w:val="20"/>
          <w:szCs w:val="20"/>
          <w:lang w:val="sv-SE"/>
        </w:rPr>
        <w:t xml:space="preserve"> </w:t>
      </w:r>
      <w:r w:rsidRPr="001E45B1">
        <w:rPr>
          <w:rFonts w:ascii="Arial" w:hAnsi="Arial" w:cs="Arial"/>
          <w:sz w:val="20"/>
          <w:szCs w:val="20"/>
          <w:lang w:val="sv-SE"/>
        </w:rPr>
        <w:t>samt eventuella dotterbolag som kan komma att ingå i Bolagets koncern från tid till annan</w:t>
      </w:r>
      <w:r w:rsidR="009660C9" w:rsidRPr="002848CC">
        <w:rPr>
          <w:rFonts w:ascii="Arial" w:hAnsi="Arial" w:cs="Arial"/>
          <w:sz w:val="20"/>
          <w:szCs w:val="20"/>
          <w:lang w:val="sv-SE"/>
        </w:rPr>
        <w:t xml:space="preserve">. Varje teckningsoption </w:t>
      </w:r>
      <w:r w:rsidR="00A74B19">
        <w:rPr>
          <w:rFonts w:ascii="Arial" w:hAnsi="Arial" w:cs="Arial"/>
          <w:sz w:val="20"/>
          <w:szCs w:val="20"/>
          <w:lang w:val="sv-SE"/>
        </w:rPr>
        <w:t>berättigar innehavaren</w:t>
      </w:r>
      <w:r w:rsidR="009660C9" w:rsidRPr="002848CC">
        <w:rPr>
          <w:rFonts w:ascii="Arial" w:hAnsi="Arial" w:cs="Arial"/>
          <w:sz w:val="20"/>
          <w:szCs w:val="20"/>
          <w:lang w:val="sv-SE"/>
        </w:rPr>
        <w:t xml:space="preserve"> att teckna en </w:t>
      </w:r>
      <w:r w:rsidR="00A27BBF">
        <w:rPr>
          <w:rFonts w:ascii="Arial" w:hAnsi="Arial" w:cs="Arial"/>
          <w:sz w:val="20"/>
          <w:szCs w:val="20"/>
          <w:lang w:val="sv-SE"/>
        </w:rPr>
        <w:t xml:space="preserve">(1) </w:t>
      </w:r>
      <w:r w:rsidR="00A74B19">
        <w:rPr>
          <w:rFonts w:ascii="Arial" w:hAnsi="Arial" w:cs="Arial"/>
          <w:sz w:val="20"/>
          <w:szCs w:val="20"/>
          <w:lang w:val="sv-SE"/>
        </w:rPr>
        <w:t xml:space="preserve">ny </w:t>
      </w:r>
      <w:r w:rsidR="009660C9" w:rsidRPr="002848CC">
        <w:rPr>
          <w:rFonts w:ascii="Arial" w:hAnsi="Arial" w:cs="Arial"/>
          <w:sz w:val="20"/>
          <w:szCs w:val="20"/>
          <w:lang w:val="sv-SE"/>
        </w:rPr>
        <w:t>aktie</w:t>
      </w:r>
      <w:r w:rsidR="00A27BBF">
        <w:rPr>
          <w:rFonts w:ascii="Arial" w:hAnsi="Arial" w:cs="Arial"/>
          <w:sz w:val="20"/>
          <w:szCs w:val="20"/>
          <w:lang w:val="sv-SE"/>
        </w:rPr>
        <w:t xml:space="preserve"> i Bolaget</w:t>
      </w:r>
      <w:r w:rsidR="009660C9" w:rsidRPr="002848CC">
        <w:rPr>
          <w:rFonts w:ascii="Arial" w:hAnsi="Arial" w:cs="Arial"/>
          <w:sz w:val="20"/>
          <w:szCs w:val="20"/>
          <w:lang w:val="sv-SE"/>
        </w:rPr>
        <w:t xml:space="preserve"> </w:t>
      </w:r>
      <w:r w:rsidR="00A27BBF">
        <w:rPr>
          <w:rFonts w:ascii="Arial" w:hAnsi="Arial" w:cs="Arial"/>
          <w:sz w:val="20"/>
          <w:szCs w:val="20"/>
          <w:lang w:val="sv-SE"/>
        </w:rPr>
        <w:t>från och med den 6 oktober 2026 till och med den 6 december 2026</w:t>
      </w:r>
      <w:r w:rsidR="00A74B19">
        <w:rPr>
          <w:rFonts w:ascii="Arial" w:hAnsi="Arial" w:cs="Arial"/>
          <w:sz w:val="20"/>
          <w:szCs w:val="20"/>
          <w:lang w:val="sv-SE"/>
        </w:rPr>
        <w:t xml:space="preserve"> till en teckningskurs om 80 kronor per aktie</w:t>
      </w:r>
      <w:r w:rsidR="00A27BBF">
        <w:rPr>
          <w:rFonts w:ascii="Arial" w:hAnsi="Arial" w:cs="Arial"/>
          <w:sz w:val="20"/>
          <w:szCs w:val="20"/>
          <w:lang w:val="sv-SE"/>
        </w:rPr>
        <w:t>.</w:t>
      </w:r>
      <w:r w:rsidR="005A6C7B">
        <w:rPr>
          <w:rFonts w:ascii="Arial" w:hAnsi="Arial" w:cs="Arial"/>
          <w:sz w:val="20"/>
          <w:szCs w:val="20"/>
          <w:lang w:val="sv-SE"/>
        </w:rPr>
        <w:t xml:space="preserve"> </w:t>
      </w:r>
    </w:p>
    <w:p w14:paraId="0889E810" w14:textId="2379D831" w:rsidR="00DD6606" w:rsidRPr="005A6C7B" w:rsidRDefault="001E45B1" w:rsidP="005A6C7B">
      <w:pPr>
        <w:pStyle w:val="Liststycke"/>
        <w:numPr>
          <w:ilvl w:val="0"/>
          <w:numId w:val="4"/>
        </w:numPr>
        <w:spacing w:before="120" w:after="120" w:line="240" w:lineRule="auto"/>
        <w:ind w:left="680"/>
        <w:contextualSpacing w:val="0"/>
        <w:jc w:val="both"/>
        <w:rPr>
          <w:rFonts w:ascii="Arial" w:hAnsi="Arial" w:cs="Arial"/>
          <w:sz w:val="20"/>
          <w:szCs w:val="20"/>
          <w:lang w:val="sv-SE"/>
        </w:rPr>
      </w:pPr>
      <w:r>
        <w:rPr>
          <w:rFonts w:ascii="Arial" w:hAnsi="Arial" w:cs="Arial"/>
          <w:sz w:val="20"/>
          <w:szCs w:val="20"/>
          <w:lang w:val="sv-SE"/>
        </w:rPr>
        <w:t>Stämman</w:t>
      </w:r>
      <w:r w:rsidR="009660C9">
        <w:rPr>
          <w:rFonts w:ascii="Arial" w:hAnsi="Arial" w:cs="Arial"/>
          <w:sz w:val="20"/>
          <w:szCs w:val="20"/>
          <w:lang w:val="sv-SE"/>
        </w:rPr>
        <w:t xml:space="preserve"> beslutade, i enlighet med </w:t>
      </w:r>
      <w:r w:rsidR="00A74B19">
        <w:rPr>
          <w:rFonts w:ascii="Arial" w:hAnsi="Arial" w:cs="Arial"/>
          <w:sz w:val="20"/>
          <w:szCs w:val="20"/>
          <w:lang w:val="sv-SE"/>
        </w:rPr>
        <w:t xml:space="preserve">mindre aktieägargrupps </w:t>
      </w:r>
      <w:r w:rsidR="009660C9">
        <w:rPr>
          <w:rFonts w:ascii="Arial" w:hAnsi="Arial" w:cs="Arial"/>
          <w:sz w:val="20"/>
          <w:szCs w:val="20"/>
          <w:lang w:val="sv-SE"/>
        </w:rPr>
        <w:t>förslag,</w:t>
      </w:r>
      <w:r w:rsidR="007D2785" w:rsidRPr="007D2785">
        <w:rPr>
          <w:rFonts w:ascii="Arial" w:hAnsi="Arial" w:cs="Arial"/>
          <w:sz w:val="20"/>
          <w:szCs w:val="20"/>
          <w:lang w:val="sv-SE"/>
        </w:rPr>
        <w:t xml:space="preserve"> </w:t>
      </w:r>
      <w:r w:rsidR="00A74B19">
        <w:rPr>
          <w:rFonts w:ascii="Arial" w:hAnsi="Arial" w:cs="Arial"/>
          <w:sz w:val="20"/>
          <w:szCs w:val="20"/>
          <w:lang w:val="sv-SE"/>
        </w:rPr>
        <w:t>om införandet av</w:t>
      </w:r>
      <w:r w:rsidR="009660C9">
        <w:rPr>
          <w:rFonts w:ascii="Arial" w:hAnsi="Arial" w:cs="Arial"/>
          <w:sz w:val="20"/>
          <w:szCs w:val="20"/>
          <w:lang w:val="sv-SE"/>
        </w:rPr>
        <w:t xml:space="preserve"> incitamentsprogram 2023/2026B</w:t>
      </w:r>
      <w:r w:rsidR="00A74B19">
        <w:rPr>
          <w:rFonts w:ascii="Arial" w:hAnsi="Arial" w:cs="Arial"/>
          <w:sz w:val="20"/>
          <w:szCs w:val="20"/>
          <w:lang w:val="sv-SE"/>
        </w:rPr>
        <w:t xml:space="preserve"> genom </w:t>
      </w:r>
      <w:r w:rsidR="00A74B19" w:rsidRPr="00A74B19">
        <w:rPr>
          <w:rFonts w:ascii="Arial" w:hAnsi="Arial" w:cs="Arial"/>
          <w:sz w:val="20"/>
          <w:szCs w:val="20"/>
          <w:lang w:val="sv-SE"/>
        </w:rPr>
        <w:t xml:space="preserve">att Bolaget genomför en riktad emission av högst </w:t>
      </w:r>
      <w:r w:rsidR="00A74B19">
        <w:rPr>
          <w:rFonts w:ascii="Arial" w:hAnsi="Arial" w:cs="Arial"/>
          <w:sz w:val="20"/>
          <w:szCs w:val="20"/>
          <w:lang w:val="sv-SE"/>
        </w:rPr>
        <w:t>37</w:t>
      </w:r>
      <w:r w:rsidR="00A74B19" w:rsidRPr="00A74B19">
        <w:rPr>
          <w:rFonts w:ascii="Arial" w:hAnsi="Arial" w:cs="Arial"/>
          <w:sz w:val="20"/>
          <w:szCs w:val="20"/>
          <w:lang w:val="sv-SE"/>
        </w:rPr>
        <w:t xml:space="preserve"> 500 teckningsoptioner av serie 2023/2026</w:t>
      </w:r>
      <w:r w:rsidR="00325548">
        <w:rPr>
          <w:rFonts w:ascii="Arial" w:hAnsi="Arial" w:cs="Arial"/>
          <w:sz w:val="20"/>
          <w:szCs w:val="20"/>
          <w:lang w:val="sv-SE"/>
        </w:rPr>
        <w:t>B</w:t>
      </w:r>
      <w:r w:rsidR="00A74B19" w:rsidRPr="00A74B19">
        <w:rPr>
          <w:rFonts w:ascii="Arial" w:hAnsi="Arial" w:cs="Arial"/>
          <w:sz w:val="20"/>
          <w:szCs w:val="20"/>
          <w:lang w:val="sv-SE"/>
        </w:rPr>
        <w:t xml:space="preserve"> till Dotterbolaget med rätt och skyldighet för Dotterbolaget att vidareöverlåta teckningsoptionerna</w:t>
      </w:r>
      <w:r w:rsidR="009660C9">
        <w:rPr>
          <w:rFonts w:ascii="Arial" w:hAnsi="Arial" w:cs="Arial"/>
          <w:sz w:val="20"/>
          <w:szCs w:val="20"/>
          <w:lang w:val="sv-SE"/>
        </w:rPr>
        <w:t xml:space="preserve"> till </w:t>
      </w:r>
      <w:r w:rsidR="00AD74E6">
        <w:rPr>
          <w:rFonts w:ascii="Arial" w:hAnsi="Arial" w:cs="Arial"/>
          <w:sz w:val="20"/>
          <w:szCs w:val="20"/>
          <w:lang w:val="sv-SE"/>
        </w:rPr>
        <w:t xml:space="preserve">vissa av </w:t>
      </w:r>
      <w:r w:rsidR="00A74B19">
        <w:rPr>
          <w:rFonts w:ascii="Arial" w:hAnsi="Arial" w:cs="Arial"/>
          <w:sz w:val="20"/>
          <w:szCs w:val="20"/>
          <w:lang w:val="sv-SE"/>
        </w:rPr>
        <w:t xml:space="preserve">Bolagets </w:t>
      </w:r>
      <w:r w:rsidR="009660C9">
        <w:rPr>
          <w:rFonts w:ascii="Arial" w:hAnsi="Arial" w:cs="Arial"/>
          <w:sz w:val="20"/>
          <w:szCs w:val="20"/>
          <w:lang w:val="sv-SE"/>
        </w:rPr>
        <w:t xml:space="preserve">styrelseledamöter. Varje teckningsoption </w:t>
      </w:r>
      <w:r w:rsidR="00A74B19">
        <w:rPr>
          <w:rFonts w:ascii="Arial" w:hAnsi="Arial" w:cs="Arial"/>
          <w:sz w:val="20"/>
          <w:szCs w:val="20"/>
          <w:lang w:val="sv-SE"/>
        </w:rPr>
        <w:t>berättigar innehavaren</w:t>
      </w:r>
      <w:r w:rsidR="009660C9">
        <w:rPr>
          <w:rFonts w:ascii="Arial" w:hAnsi="Arial" w:cs="Arial"/>
          <w:sz w:val="20"/>
          <w:szCs w:val="20"/>
          <w:lang w:val="sv-SE"/>
        </w:rPr>
        <w:t xml:space="preserve"> att teckna en </w:t>
      </w:r>
      <w:r w:rsidR="00A74B19">
        <w:rPr>
          <w:rFonts w:ascii="Arial" w:hAnsi="Arial" w:cs="Arial"/>
          <w:sz w:val="20"/>
          <w:szCs w:val="20"/>
          <w:lang w:val="sv-SE"/>
        </w:rPr>
        <w:t xml:space="preserve">(1) ny </w:t>
      </w:r>
      <w:r w:rsidR="009660C9">
        <w:rPr>
          <w:rFonts w:ascii="Arial" w:hAnsi="Arial" w:cs="Arial"/>
          <w:sz w:val="20"/>
          <w:szCs w:val="20"/>
          <w:lang w:val="sv-SE"/>
        </w:rPr>
        <w:t xml:space="preserve">aktie </w:t>
      </w:r>
      <w:r w:rsidR="00A27BBF">
        <w:rPr>
          <w:rFonts w:ascii="Arial" w:hAnsi="Arial" w:cs="Arial"/>
          <w:sz w:val="20"/>
          <w:szCs w:val="20"/>
          <w:lang w:val="sv-SE"/>
        </w:rPr>
        <w:t>från och med den 6 oktober 2026 till och med den 6 december 2026</w:t>
      </w:r>
      <w:r w:rsidR="00A74B19">
        <w:rPr>
          <w:rFonts w:ascii="Arial" w:hAnsi="Arial" w:cs="Arial"/>
          <w:sz w:val="20"/>
          <w:szCs w:val="20"/>
          <w:lang w:val="sv-SE"/>
        </w:rPr>
        <w:t xml:space="preserve"> till en teckningskurs om 80 kronor per aktie</w:t>
      </w:r>
      <w:r w:rsidR="00A27BBF">
        <w:rPr>
          <w:rFonts w:ascii="Arial" w:hAnsi="Arial" w:cs="Arial"/>
          <w:sz w:val="20"/>
          <w:szCs w:val="20"/>
          <w:lang w:val="sv-SE"/>
        </w:rPr>
        <w:t xml:space="preserve">. </w:t>
      </w:r>
    </w:p>
    <w:p w14:paraId="284775A1" w14:textId="31A5C670" w:rsidR="00804F1C" w:rsidRDefault="00DF6CC7" w:rsidP="00AE1F93">
      <w:pPr>
        <w:pStyle w:val="Liststycke"/>
        <w:spacing w:before="240" w:after="240" w:line="240" w:lineRule="auto"/>
        <w:ind w:left="0"/>
        <w:contextualSpacing w:val="0"/>
        <w:jc w:val="both"/>
        <w:rPr>
          <w:rFonts w:ascii="Arial" w:hAnsi="Arial" w:cs="Arial"/>
          <w:sz w:val="20"/>
          <w:szCs w:val="20"/>
          <w:lang w:val="sv-SE"/>
        </w:rPr>
      </w:pPr>
      <w:r w:rsidRPr="00DD6606">
        <w:rPr>
          <w:rFonts w:ascii="Arial" w:hAnsi="Arial" w:cs="Arial"/>
          <w:sz w:val="20"/>
          <w:szCs w:val="20"/>
          <w:lang w:val="sv-SE"/>
        </w:rPr>
        <w:t xml:space="preserve">Fullständiga förslag </w:t>
      </w:r>
      <w:r w:rsidR="001E45B1">
        <w:rPr>
          <w:rFonts w:ascii="Arial" w:hAnsi="Arial" w:cs="Arial"/>
          <w:sz w:val="20"/>
          <w:szCs w:val="20"/>
          <w:lang w:val="sv-SE"/>
        </w:rPr>
        <w:t xml:space="preserve">bakom beslutade incitamentsprogram </w:t>
      </w:r>
      <w:r w:rsidRPr="00DD6606">
        <w:rPr>
          <w:rFonts w:ascii="Arial" w:hAnsi="Arial" w:cs="Arial"/>
          <w:sz w:val="20"/>
          <w:szCs w:val="20"/>
          <w:lang w:val="sv-SE"/>
        </w:rPr>
        <w:t>finns tillgänglig</w:t>
      </w:r>
      <w:r w:rsidR="005B0287">
        <w:rPr>
          <w:rFonts w:ascii="Arial" w:hAnsi="Arial" w:cs="Arial"/>
          <w:sz w:val="20"/>
          <w:szCs w:val="20"/>
          <w:lang w:val="sv-SE"/>
        </w:rPr>
        <w:t>a</w:t>
      </w:r>
      <w:r w:rsidRPr="00DD6606">
        <w:rPr>
          <w:rFonts w:ascii="Arial" w:hAnsi="Arial" w:cs="Arial"/>
          <w:sz w:val="20"/>
          <w:szCs w:val="20"/>
          <w:lang w:val="sv-SE"/>
        </w:rPr>
        <w:t xml:space="preserve"> på</w:t>
      </w:r>
      <w:r w:rsidR="008B1BE2" w:rsidRPr="00DD6606">
        <w:rPr>
          <w:rFonts w:ascii="Arial" w:hAnsi="Arial" w:cs="Arial"/>
          <w:sz w:val="20"/>
          <w:szCs w:val="20"/>
          <w:lang w:val="sv-SE"/>
        </w:rPr>
        <w:t xml:space="preserve"> </w:t>
      </w:r>
      <w:r w:rsidR="004A3A67" w:rsidRPr="00DD6606">
        <w:rPr>
          <w:rFonts w:ascii="Arial" w:hAnsi="Arial" w:cs="Arial"/>
          <w:sz w:val="20"/>
          <w:szCs w:val="20"/>
          <w:lang w:val="sv-SE"/>
        </w:rPr>
        <w:t>B</w:t>
      </w:r>
      <w:r w:rsidR="008B1BE2" w:rsidRPr="00DD6606">
        <w:rPr>
          <w:rFonts w:ascii="Arial" w:hAnsi="Arial" w:cs="Arial"/>
          <w:sz w:val="20"/>
          <w:szCs w:val="20"/>
          <w:lang w:val="sv-SE"/>
        </w:rPr>
        <w:t xml:space="preserve">olagets </w:t>
      </w:r>
      <w:r w:rsidR="009060AE" w:rsidRPr="00DD6606">
        <w:rPr>
          <w:rFonts w:ascii="Arial" w:hAnsi="Arial" w:cs="Arial"/>
          <w:sz w:val="20"/>
          <w:szCs w:val="20"/>
          <w:lang w:val="sv-SE"/>
        </w:rPr>
        <w:t>webbplats</w:t>
      </w:r>
      <w:r w:rsidR="008B1BE2" w:rsidRPr="00DD6606">
        <w:rPr>
          <w:rFonts w:ascii="Arial" w:hAnsi="Arial" w:cs="Arial"/>
          <w:sz w:val="20"/>
          <w:szCs w:val="20"/>
          <w:lang w:val="sv-SE"/>
        </w:rPr>
        <w:t>,</w:t>
      </w:r>
      <w:r w:rsidR="0028500F" w:rsidRPr="00DD6606">
        <w:rPr>
          <w:rFonts w:ascii="Arial" w:hAnsi="Arial" w:cs="Arial"/>
          <w:sz w:val="20"/>
          <w:szCs w:val="20"/>
          <w:lang w:val="sv-SE"/>
        </w:rPr>
        <w:t xml:space="preserve"> </w:t>
      </w:r>
      <w:hyperlink r:id="rId10" w:history="1">
        <w:r w:rsidR="001E45B1" w:rsidRPr="00A66F87">
          <w:rPr>
            <w:rStyle w:val="Hyperlnk"/>
            <w:rFonts w:ascii="Arial" w:hAnsi="Arial" w:cs="Arial"/>
            <w:sz w:val="20"/>
            <w:szCs w:val="20"/>
            <w:lang w:val="sv-SE"/>
          </w:rPr>
          <w:t>https://www.fantasmagames.com</w:t>
        </w:r>
      </w:hyperlink>
      <w:r w:rsidR="005329FE" w:rsidRPr="00DD6606">
        <w:rPr>
          <w:rFonts w:ascii="Arial" w:hAnsi="Arial" w:cs="Arial"/>
          <w:sz w:val="20"/>
          <w:szCs w:val="20"/>
          <w:lang w:val="sv-SE"/>
        </w:rPr>
        <w:t>.</w:t>
      </w:r>
      <w:r w:rsidR="00982289" w:rsidRPr="00DD6606">
        <w:rPr>
          <w:rFonts w:ascii="Arial" w:hAnsi="Arial" w:cs="Arial"/>
          <w:sz w:val="20"/>
          <w:szCs w:val="20"/>
          <w:lang w:val="sv-SE"/>
        </w:rPr>
        <w:t xml:space="preserve"> </w:t>
      </w:r>
    </w:p>
    <w:p w14:paraId="471A4625" w14:textId="77777777" w:rsidR="00325548" w:rsidRDefault="00325548" w:rsidP="00AE1F93">
      <w:pPr>
        <w:spacing w:before="240" w:after="240"/>
        <w:jc w:val="both"/>
        <w:rPr>
          <w:rFonts w:ascii="Arial" w:hAnsi="Arial" w:cs="Arial"/>
          <w:b/>
          <w:bCs/>
          <w:sz w:val="20"/>
          <w:szCs w:val="20"/>
          <w:lang w:val="sv-SE"/>
        </w:rPr>
      </w:pPr>
    </w:p>
    <w:p w14:paraId="15181B50" w14:textId="21DA19BE" w:rsidR="00EA5A40" w:rsidRPr="007404FC" w:rsidRDefault="00EA5A40" w:rsidP="00AE1F93">
      <w:pPr>
        <w:spacing w:before="240" w:after="240"/>
        <w:jc w:val="both"/>
        <w:rPr>
          <w:rFonts w:ascii="Arial" w:hAnsi="Arial" w:cs="Arial"/>
          <w:sz w:val="20"/>
          <w:szCs w:val="20"/>
          <w:lang w:val="sv-SE"/>
        </w:rPr>
      </w:pPr>
      <w:r w:rsidRPr="007404FC">
        <w:rPr>
          <w:rFonts w:ascii="Arial" w:hAnsi="Arial" w:cs="Arial"/>
          <w:b/>
          <w:bCs/>
          <w:sz w:val="20"/>
          <w:szCs w:val="20"/>
          <w:lang w:val="sv-SE"/>
        </w:rPr>
        <w:t>För ytterligare information kontakta</w:t>
      </w:r>
    </w:p>
    <w:p w14:paraId="58DC7619" w14:textId="77777777" w:rsidR="00EA5A40" w:rsidRPr="007404FC" w:rsidRDefault="00EA5A40" w:rsidP="00EA5A40">
      <w:pPr>
        <w:spacing w:after="120"/>
        <w:jc w:val="both"/>
        <w:rPr>
          <w:rFonts w:ascii="Arial" w:hAnsi="Arial" w:cs="Arial"/>
          <w:sz w:val="20"/>
          <w:szCs w:val="20"/>
          <w:lang w:val="sv-SE"/>
        </w:rPr>
      </w:pPr>
      <w:r>
        <w:rPr>
          <w:rFonts w:ascii="Arial" w:hAnsi="Arial" w:cs="Arial"/>
          <w:sz w:val="20"/>
          <w:szCs w:val="20"/>
          <w:lang w:val="sv-SE"/>
        </w:rPr>
        <w:t>Fredrik Johansson</w:t>
      </w:r>
      <w:r w:rsidRPr="007404FC">
        <w:rPr>
          <w:rFonts w:ascii="Arial" w:hAnsi="Arial" w:cs="Arial"/>
          <w:sz w:val="20"/>
          <w:szCs w:val="20"/>
          <w:lang w:val="sv-SE"/>
        </w:rPr>
        <w:t xml:space="preserve">, VD, </w:t>
      </w:r>
      <w:r w:rsidRPr="003A0C85">
        <w:rPr>
          <w:rFonts w:ascii="Arial" w:hAnsi="Arial" w:cs="Arial"/>
          <w:sz w:val="20"/>
          <w:szCs w:val="20"/>
          <w:lang w:val="sv-SE"/>
        </w:rPr>
        <w:t>Fantasma Games AB (publ)</w:t>
      </w:r>
    </w:p>
    <w:p w14:paraId="1CAB731A" w14:textId="77777777" w:rsidR="00EA5A40" w:rsidRPr="001A0A09" w:rsidRDefault="00EA5A40" w:rsidP="00EA5A40">
      <w:pPr>
        <w:spacing w:after="120"/>
        <w:jc w:val="both"/>
        <w:rPr>
          <w:rFonts w:ascii="Arial" w:hAnsi="Arial" w:cs="Arial"/>
          <w:sz w:val="20"/>
          <w:szCs w:val="20"/>
          <w:lang w:val="sv-SE"/>
        </w:rPr>
      </w:pPr>
      <w:r w:rsidRPr="001A0A09">
        <w:rPr>
          <w:rFonts w:ascii="Arial" w:hAnsi="Arial" w:cs="Arial"/>
          <w:sz w:val="20"/>
          <w:szCs w:val="20"/>
          <w:lang w:val="sv-SE"/>
        </w:rPr>
        <w:t>fredrik@fantasmagames.com</w:t>
      </w:r>
    </w:p>
    <w:p w14:paraId="786B7400" w14:textId="77777777" w:rsidR="00EA5A40" w:rsidRPr="000A1440" w:rsidRDefault="00EA5A40" w:rsidP="00EA5A40">
      <w:pPr>
        <w:spacing w:after="120"/>
        <w:jc w:val="both"/>
        <w:rPr>
          <w:rFonts w:ascii="Arial" w:hAnsi="Arial" w:cs="Arial"/>
          <w:sz w:val="20"/>
          <w:szCs w:val="20"/>
          <w:lang w:val="sv-SE"/>
        </w:rPr>
      </w:pPr>
      <w:r w:rsidRPr="000A1440">
        <w:rPr>
          <w:rFonts w:ascii="Arial" w:hAnsi="Arial" w:cs="Arial"/>
          <w:sz w:val="20"/>
          <w:szCs w:val="20"/>
          <w:lang w:val="sv-SE"/>
        </w:rPr>
        <w:t>+46 (0)73 023 23 29</w:t>
      </w:r>
    </w:p>
    <w:p w14:paraId="46BEF405" w14:textId="77777777" w:rsidR="00EA5A40" w:rsidRDefault="00EA5A40" w:rsidP="00EA5A40">
      <w:pPr>
        <w:spacing w:before="240" w:after="120"/>
        <w:jc w:val="both"/>
        <w:rPr>
          <w:rFonts w:ascii="Arial" w:hAnsi="Arial" w:cs="Arial"/>
          <w:b/>
          <w:bCs/>
          <w:sz w:val="20"/>
          <w:szCs w:val="20"/>
          <w:lang w:val="sv-SE"/>
        </w:rPr>
      </w:pPr>
      <w:r w:rsidRPr="003A0C85">
        <w:rPr>
          <w:rFonts w:ascii="Arial" w:hAnsi="Arial" w:cs="Arial"/>
          <w:b/>
          <w:bCs/>
          <w:sz w:val="20"/>
          <w:szCs w:val="20"/>
          <w:lang w:val="sv-SE"/>
        </w:rPr>
        <w:t>Om Fantasma Games AB (publ)</w:t>
      </w:r>
    </w:p>
    <w:p w14:paraId="26A4314B" w14:textId="08A81B05" w:rsidR="00EA5A40" w:rsidRPr="00EA5A40" w:rsidRDefault="00EA5A40" w:rsidP="00EA5A40">
      <w:pPr>
        <w:jc w:val="both"/>
        <w:rPr>
          <w:rFonts w:ascii="Arial" w:hAnsi="Arial" w:cs="Arial"/>
          <w:i/>
          <w:iCs/>
          <w:sz w:val="20"/>
          <w:szCs w:val="20"/>
          <w:lang w:val="sv-SE"/>
        </w:rPr>
      </w:pPr>
      <w:r w:rsidRPr="00EA5A40">
        <w:rPr>
          <w:rFonts w:ascii="Arial" w:hAnsi="Arial" w:cs="Arial"/>
          <w:i/>
          <w:iCs/>
          <w:sz w:val="20"/>
          <w:szCs w:val="20"/>
          <w:lang w:val="sv-SE"/>
        </w:rPr>
        <w:t>Nasdaq First North-listade Fantasma Games är en Stockholmsbaserad spelstudio som grundades 2016. Vi är stolta över att ha ett litet och effektivt team av medarbetare från flera nationaliteter, alla förenade kring visionen att skapa “</w:t>
      </w:r>
      <w:proofErr w:type="spellStart"/>
      <w:r w:rsidRPr="00EA5A40">
        <w:rPr>
          <w:rFonts w:ascii="Arial" w:hAnsi="Arial" w:cs="Arial"/>
          <w:i/>
          <w:iCs/>
          <w:sz w:val="20"/>
          <w:szCs w:val="20"/>
          <w:lang w:val="sv-SE"/>
        </w:rPr>
        <w:t>slots</w:t>
      </w:r>
      <w:proofErr w:type="spellEnd"/>
      <w:r w:rsidRPr="00EA5A40">
        <w:rPr>
          <w:rFonts w:ascii="Arial" w:hAnsi="Arial" w:cs="Arial"/>
          <w:i/>
          <w:iCs/>
          <w:sz w:val="20"/>
          <w:szCs w:val="20"/>
          <w:lang w:val="sv-SE"/>
        </w:rPr>
        <w:t xml:space="preserve"> </w:t>
      </w:r>
      <w:proofErr w:type="spellStart"/>
      <w:r w:rsidRPr="00EA5A40">
        <w:rPr>
          <w:rFonts w:ascii="Arial" w:hAnsi="Arial" w:cs="Arial"/>
          <w:i/>
          <w:iCs/>
          <w:sz w:val="20"/>
          <w:szCs w:val="20"/>
          <w:lang w:val="sv-SE"/>
        </w:rPr>
        <w:t>beyond</w:t>
      </w:r>
      <w:proofErr w:type="spellEnd"/>
      <w:r w:rsidRPr="00EA5A40">
        <w:rPr>
          <w:rFonts w:ascii="Arial" w:hAnsi="Arial" w:cs="Arial"/>
          <w:i/>
          <w:iCs/>
          <w:sz w:val="20"/>
          <w:szCs w:val="20"/>
          <w:lang w:val="sv-SE"/>
        </w:rPr>
        <w:t xml:space="preserve"> gambling”. Vår ständigt växande spelportfölj som bland annat innehåller spelsuccéerna </w:t>
      </w:r>
      <w:proofErr w:type="spellStart"/>
      <w:r w:rsidRPr="00EA5A40">
        <w:rPr>
          <w:rFonts w:ascii="Arial" w:hAnsi="Arial" w:cs="Arial"/>
          <w:i/>
          <w:iCs/>
          <w:sz w:val="20"/>
          <w:szCs w:val="20"/>
          <w:lang w:val="sv-SE"/>
        </w:rPr>
        <w:t>Heroes</w:t>
      </w:r>
      <w:proofErr w:type="spellEnd"/>
      <w:r w:rsidRPr="00EA5A40">
        <w:rPr>
          <w:rFonts w:ascii="Arial" w:hAnsi="Arial" w:cs="Arial"/>
          <w:i/>
          <w:iCs/>
          <w:sz w:val="20"/>
          <w:szCs w:val="20"/>
          <w:lang w:val="sv-SE"/>
        </w:rPr>
        <w:t xml:space="preserve"> </w:t>
      </w:r>
      <w:proofErr w:type="spellStart"/>
      <w:r w:rsidRPr="00EA5A40">
        <w:rPr>
          <w:rFonts w:ascii="Arial" w:hAnsi="Arial" w:cs="Arial"/>
          <w:i/>
          <w:iCs/>
          <w:sz w:val="20"/>
          <w:szCs w:val="20"/>
          <w:lang w:val="sv-SE"/>
        </w:rPr>
        <w:t>Hunt</w:t>
      </w:r>
      <w:proofErr w:type="spellEnd"/>
      <w:r w:rsidRPr="00EA5A40">
        <w:rPr>
          <w:rFonts w:ascii="Arial" w:hAnsi="Arial" w:cs="Arial"/>
          <w:i/>
          <w:iCs/>
          <w:sz w:val="20"/>
          <w:szCs w:val="20"/>
          <w:lang w:val="sv-SE"/>
        </w:rPr>
        <w:t xml:space="preserve"> </w:t>
      </w:r>
      <w:proofErr w:type="spellStart"/>
      <w:r w:rsidRPr="00EA5A40">
        <w:rPr>
          <w:rFonts w:ascii="Arial" w:hAnsi="Arial" w:cs="Arial"/>
          <w:i/>
          <w:iCs/>
          <w:sz w:val="20"/>
          <w:szCs w:val="20"/>
          <w:lang w:val="sv-SE"/>
        </w:rPr>
        <w:t>Megaways</w:t>
      </w:r>
      <w:proofErr w:type="spellEnd"/>
      <w:r w:rsidRPr="00EA5A40">
        <w:rPr>
          <w:rFonts w:ascii="Arial" w:hAnsi="Arial" w:cs="Arial"/>
          <w:i/>
          <w:iCs/>
          <w:sz w:val="20"/>
          <w:szCs w:val="20"/>
          <w:lang w:val="sv-SE"/>
        </w:rPr>
        <w:t xml:space="preserve">™, Hades: River of Souls, Bounty </w:t>
      </w:r>
      <w:proofErr w:type="spellStart"/>
      <w:r w:rsidRPr="00EA5A40">
        <w:rPr>
          <w:rFonts w:ascii="Arial" w:hAnsi="Arial" w:cs="Arial"/>
          <w:i/>
          <w:iCs/>
          <w:sz w:val="20"/>
          <w:szCs w:val="20"/>
          <w:lang w:val="sv-SE"/>
        </w:rPr>
        <w:t>Showdown</w:t>
      </w:r>
      <w:proofErr w:type="spellEnd"/>
      <w:r w:rsidRPr="00EA5A40">
        <w:rPr>
          <w:rFonts w:ascii="Arial" w:hAnsi="Arial" w:cs="Arial"/>
          <w:i/>
          <w:iCs/>
          <w:sz w:val="20"/>
          <w:szCs w:val="20"/>
          <w:lang w:val="sv-SE"/>
        </w:rPr>
        <w:t xml:space="preserve"> och Cloud </w:t>
      </w:r>
      <w:proofErr w:type="spellStart"/>
      <w:r w:rsidRPr="00EA5A40">
        <w:rPr>
          <w:rFonts w:ascii="Arial" w:hAnsi="Arial" w:cs="Arial"/>
          <w:i/>
          <w:iCs/>
          <w:sz w:val="20"/>
          <w:szCs w:val="20"/>
          <w:lang w:val="sv-SE"/>
        </w:rPr>
        <w:t>Corsair</w:t>
      </w:r>
      <w:proofErr w:type="spellEnd"/>
      <w:r w:rsidRPr="00EA5A40">
        <w:rPr>
          <w:rFonts w:ascii="Arial" w:hAnsi="Arial" w:cs="Arial"/>
          <w:i/>
          <w:iCs/>
          <w:sz w:val="20"/>
          <w:szCs w:val="20"/>
          <w:lang w:val="sv-SE"/>
        </w:rPr>
        <w:t xml:space="preserve"> uppskattas mycket av spelare över hela världen. Idag finns våra spel finns tillgängliga på över 200 operatörer däribland Leo Vegas, </w:t>
      </w:r>
      <w:proofErr w:type="spellStart"/>
      <w:r w:rsidRPr="00EA5A40">
        <w:rPr>
          <w:rFonts w:ascii="Arial" w:hAnsi="Arial" w:cs="Arial"/>
          <w:i/>
          <w:iCs/>
          <w:sz w:val="20"/>
          <w:szCs w:val="20"/>
          <w:lang w:val="sv-SE"/>
        </w:rPr>
        <w:t>Paddy</w:t>
      </w:r>
      <w:proofErr w:type="spellEnd"/>
      <w:r w:rsidRPr="00EA5A40">
        <w:rPr>
          <w:rFonts w:ascii="Arial" w:hAnsi="Arial" w:cs="Arial"/>
          <w:i/>
          <w:iCs/>
          <w:sz w:val="20"/>
          <w:szCs w:val="20"/>
          <w:lang w:val="sv-SE"/>
        </w:rPr>
        <w:t xml:space="preserve"> Power, </w:t>
      </w:r>
      <w:proofErr w:type="spellStart"/>
      <w:r w:rsidRPr="00EA5A40">
        <w:rPr>
          <w:rFonts w:ascii="Arial" w:hAnsi="Arial" w:cs="Arial"/>
          <w:i/>
          <w:iCs/>
          <w:sz w:val="20"/>
          <w:szCs w:val="20"/>
          <w:lang w:val="sv-SE"/>
        </w:rPr>
        <w:t>BetMGM</w:t>
      </w:r>
      <w:proofErr w:type="spellEnd"/>
      <w:r w:rsidRPr="00EA5A40">
        <w:rPr>
          <w:rFonts w:ascii="Arial" w:hAnsi="Arial" w:cs="Arial"/>
          <w:i/>
          <w:iCs/>
          <w:sz w:val="20"/>
          <w:szCs w:val="20"/>
          <w:lang w:val="sv-SE"/>
        </w:rPr>
        <w:t xml:space="preserve"> och </w:t>
      </w:r>
      <w:proofErr w:type="spellStart"/>
      <w:r w:rsidRPr="00EA5A40">
        <w:rPr>
          <w:rFonts w:ascii="Arial" w:hAnsi="Arial" w:cs="Arial"/>
          <w:i/>
          <w:iCs/>
          <w:sz w:val="20"/>
          <w:szCs w:val="20"/>
          <w:lang w:val="sv-SE"/>
        </w:rPr>
        <w:t>Betsson</w:t>
      </w:r>
      <w:proofErr w:type="spellEnd"/>
      <w:r w:rsidRPr="00EA5A40">
        <w:rPr>
          <w:rFonts w:ascii="Arial" w:hAnsi="Arial" w:cs="Arial"/>
          <w:i/>
          <w:iCs/>
          <w:sz w:val="20"/>
          <w:szCs w:val="20"/>
          <w:lang w:val="sv-SE"/>
        </w:rPr>
        <w:t>.</w:t>
      </w:r>
    </w:p>
    <w:p w14:paraId="1F48AC66" w14:textId="313AF183" w:rsidR="00804F1C" w:rsidRPr="00EA5A40" w:rsidRDefault="00EA5A40" w:rsidP="00EA5A40">
      <w:pPr>
        <w:jc w:val="both"/>
        <w:rPr>
          <w:rFonts w:ascii="Arial" w:hAnsi="Arial" w:cs="Arial"/>
          <w:i/>
          <w:iCs/>
          <w:sz w:val="20"/>
          <w:szCs w:val="20"/>
          <w:lang w:val="sv-SE"/>
        </w:rPr>
      </w:pPr>
      <w:r w:rsidRPr="00EA5A40">
        <w:rPr>
          <w:rFonts w:ascii="Arial" w:hAnsi="Arial" w:cs="Arial"/>
          <w:i/>
          <w:iCs/>
          <w:sz w:val="20"/>
          <w:szCs w:val="20"/>
          <w:lang w:val="sv-SE"/>
        </w:rPr>
        <w:t xml:space="preserve">Bolagets Certified Adviser är </w:t>
      </w:r>
      <w:r w:rsidR="00895398">
        <w:rPr>
          <w:rFonts w:ascii="Arial" w:hAnsi="Arial" w:cs="Arial"/>
          <w:i/>
          <w:iCs/>
          <w:sz w:val="20"/>
          <w:szCs w:val="20"/>
          <w:lang w:val="sv-SE"/>
        </w:rPr>
        <w:t>Erik Penser Bank</w:t>
      </w:r>
      <w:r w:rsidRPr="00EA5A40">
        <w:rPr>
          <w:rFonts w:ascii="Arial" w:hAnsi="Arial" w:cs="Arial"/>
          <w:i/>
          <w:iCs/>
          <w:sz w:val="20"/>
          <w:szCs w:val="20"/>
          <w:lang w:val="sv-SE"/>
        </w:rPr>
        <w:t>.</w:t>
      </w:r>
    </w:p>
    <w:sectPr w:rsidR="00804F1C" w:rsidRPr="00EA5A40" w:rsidSect="0065773C">
      <w:headerReference w:type="default" r:id="rId11"/>
      <w:pgSz w:w="11906" w:h="16838"/>
      <w:pgMar w:top="1247" w:right="1757" w:bottom="119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D3B172" w14:textId="77777777" w:rsidR="009F01DA" w:rsidRDefault="009F01DA" w:rsidP="009F01DA">
      <w:pPr>
        <w:spacing w:after="0" w:line="240" w:lineRule="auto"/>
      </w:pPr>
      <w:r>
        <w:separator/>
      </w:r>
    </w:p>
  </w:endnote>
  <w:endnote w:type="continuationSeparator" w:id="0">
    <w:p w14:paraId="77B6D96C" w14:textId="77777777" w:rsidR="009F01DA" w:rsidRDefault="009F01DA" w:rsidP="009F01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CS-brödtext)">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91C5E8" w14:textId="77777777" w:rsidR="009F01DA" w:rsidRDefault="009F01DA" w:rsidP="009F01DA">
      <w:pPr>
        <w:spacing w:after="0" w:line="240" w:lineRule="auto"/>
      </w:pPr>
      <w:r>
        <w:separator/>
      </w:r>
    </w:p>
  </w:footnote>
  <w:footnote w:type="continuationSeparator" w:id="0">
    <w:p w14:paraId="2A804800" w14:textId="77777777" w:rsidR="009F01DA" w:rsidRDefault="009F01DA" w:rsidP="009F01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AAA06" w14:textId="77777777" w:rsidR="009F01DA" w:rsidRDefault="009F01D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15712D"/>
    <w:multiLevelType w:val="hybridMultilevel"/>
    <w:tmpl w:val="5C40826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23F40922"/>
    <w:multiLevelType w:val="hybridMultilevel"/>
    <w:tmpl w:val="FA0AE86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DD636D4"/>
    <w:multiLevelType w:val="hybridMultilevel"/>
    <w:tmpl w:val="35428046"/>
    <w:lvl w:ilvl="0" w:tplc="041D000F">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3C0A1B1C"/>
    <w:multiLevelType w:val="hybridMultilevel"/>
    <w:tmpl w:val="2D92981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006597073">
    <w:abstractNumId w:val="3"/>
  </w:num>
  <w:num w:numId="2" w16cid:durableId="283924281">
    <w:abstractNumId w:val="0"/>
  </w:num>
  <w:num w:numId="3" w16cid:durableId="1437168870">
    <w:abstractNumId w:val="2"/>
  </w:num>
  <w:num w:numId="4" w16cid:durableId="3858330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663"/>
    <w:rsid w:val="0000271A"/>
    <w:rsid w:val="000078CC"/>
    <w:rsid w:val="00020A58"/>
    <w:rsid w:val="00027EBF"/>
    <w:rsid w:val="00063D83"/>
    <w:rsid w:val="00070DFF"/>
    <w:rsid w:val="0008153B"/>
    <w:rsid w:val="00086813"/>
    <w:rsid w:val="000908CB"/>
    <w:rsid w:val="000F4BB7"/>
    <w:rsid w:val="00114AE1"/>
    <w:rsid w:val="001255F0"/>
    <w:rsid w:val="00144335"/>
    <w:rsid w:val="00152FC3"/>
    <w:rsid w:val="00164E90"/>
    <w:rsid w:val="00193064"/>
    <w:rsid w:val="001A0A09"/>
    <w:rsid w:val="001A4A6E"/>
    <w:rsid w:val="001C0A99"/>
    <w:rsid w:val="001C5171"/>
    <w:rsid w:val="001C6D7B"/>
    <w:rsid w:val="001D2DA8"/>
    <w:rsid w:val="001D3723"/>
    <w:rsid w:val="001E3CBA"/>
    <w:rsid w:val="001E45B1"/>
    <w:rsid w:val="001F7E56"/>
    <w:rsid w:val="00213678"/>
    <w:rsid w:val="00230ACC"/>
    <w:rsid w:val="00232789"/>
    <w:rsid w:val="00252DB0"/>
    <w:rsid w:val="002848CC"/>
    <w:rsid w:val="0028500F"/>
    <w:rsid w:val="002934CB"/>
    <w:rsid w:val="002A72C6"/>
    <w:rsid w:val="002A770D"/>
    <w:rsid w:val="002C359E"/>
    <w:rsid w:val="002E18ED"/>
    <w:rsid w:val="002F6356"/>
    <w:rsid w:val="00325548"/>
    <w:rsid w:val="00327A39"/>
    <w:rsid w:val="00343459"/>
    <w:rsid w:val="003472F4"/>
    <w:rsid w:val="003562EB"/>
    <w:rsid w:val="00372B9A"/>
    <w:rsid w:val="00385A31"/>
    <w:rsid w:val="003A327C"/>
    <w:rsid w:val="003C43C1"/>
    <w:rsid w:val="004220BB"/>
    <w:rsid w:val="00491BE4"/>
    <w:rsid w:val="004A3A67"/>
    <w:rsid w:val="004B69C6"/>
    <w:rsid w:val="00516A09"/>
    <w:rsid w:val="00521599"/>
    <w:rsid w:val="005329FE"/>
    <w:rsid w:val="00595759"/>
    <w:rsid w:val="00597157"/>
    <w:rsid w:val="005A2A35"/>
    <w:rsid w:val="005A6C7B"/>
    <w:rsid w:val="005B0287"/>
    <w:rsid w:val="005B2993"/>
    <w:rsid w:val="005B38CE"/>
    <w:rsid w:val="005B717E"/>
    <w:rsid w:val="005C647B"/>
    <w:rsid w:val="005F00E6"/>
    <w:rsid w:val="00653918"/>
    <w:rsid w:val="0065773C"/>
    <w:rsid w:val="00663069"/>
    <w:rsid w:val="00666EA4"/>
    <w:rsid w:val="00677391"/>
    <w:rsid w:val="00686678"/>
    <w:rsid w:val="006D00AD"/>
    <w:rsid w:val="006D0267"/>
    <w:rsid w:val="006D0A25"/>
    <w:rsid w:val="006F1D9D"/>
    <w:rsid w:val="006F415A"/>
    <w:rsid w:val="00736C5A"/>
    <w:rsid w:val="00767796"/>
    <w:rsid w:val="0077165D"/>
    <w:rsid w:val="00777388"/>
    <w:rsid w:val="00784179"/>
    <w:rsid w:val="00785905"/>
    <w:rsid w:val="007A7F29"/>
    <w:rsid w:val="007B75E1"/>
    <w:rsid w:val="007D2785"/>
    <w:rsid w:val="00804F1C"/>
    <w:rsid w:val="00826550"/>
    <w:rsid w:val="00835932"/>
    <w:rsid w:val="0086250A"/>
    <w:rsid w:val="0087564A"/>
    <w:rsid w:val="00895398"/>
    <w:rsid w:val="008A0CD8"/>
    <w:rsid w:val="008B1BE2"/>
    <w:rsid w:val="008F0E82"/>
    <w:rsid w:val="009060AE"/>
    <w:rsid w:val="00913993"/>
    <w:rsid w:val="00925318"/>
    <w:rsid w:val="009453A0"/>
    <w:rsid w:val="00955C26"/>
    <w:rsid w:val="00964A95"/>
    <w:rsid w:val="009660C9"/>
    <w:rsid w:val="00982289"/>
    <w:rsid w:val="0098492D"/>
    <w:rsid w:val="009A70A4"/>
    <w:rsid w:val="009E74FF"/>
    <w:rsid w:val="009F01DA"/>
    <w:rsid w:val="00A04BB1"/>
    <w:rsid w:val="00A1716A"/>
    <w:rsid w:val="00A27BBF"/>
    <w:rsid w:val="00A46945"/>
    <w:rsid w:val="00A479B0"/>
    <w:rsid w:val="00A67970"/>
    <w:rsid w:val="00A74B19"/>
    <w:rsid w:val="00A912FB"/>
    <w:rsid w:val="00AA5001"/>
    <w:rsid w:val="00AD74E6"/>
    <w:rsid w:val="00AD7A99"/>
    <w:rsid w:val="00AE1F93"/>
    <w:rsid w:val="00B056C6"/>
    <w:rsid w:val="00B140DE"/>
    <w:rsid w:val="00B168C2"/>
    <w:rsid w:val="00B23560"/>
    <w:rsid w:val="00B46E6F"/>
    <w:rsid w:val="00B51E37"/>
    <w:rsid w:val="00B523B3"/>
    <w:rsid w:val="00B60270"/>
    <w:rsid w:val="00B7316D"/>
    <w:rsid w:val="00B73CFE"/>
    <w:rsid w:val="00BA26D2"/>
    <w:rsid w:val="00BC0B5C"/>
    <w:rsid w:val="00BF342D"/>
    <w:rsid w:val="00C23AC2"/>
    <w:rsid w:val="00C51926"/>
    <w:rsid w:val="00C95ED9"/>
    <w:rsid w:val="00CD2793"/>
    <w:rsid w:val="00CE68BD"/>
    <w:rsid w:val="00D0573B"/>
    <w:rsid w:val="00D47A8E"/>
    <w:rsid w:val="00D76841"/>
    <w:rsid w:val="00DA0D81"/>
    <w:rsid w:val="00DC340B"/>
    <w:rsid w:val="00DD6606"/>
    <w:rsid w:val="00DF0DE1"/>
    <w:rsid w:val="00DF6CC7"/>
    <w:rsid w:val="00E11C87"/>
    <w:rsid w:val="00E36663"/>
    <w:rsid w:val="00E52F7E"/>
    <w:rsid w:val="00E57460"/>
    <w:rsid w:val="00E83665"/>
    <w:rsid w:val="00EA2976"/>
    <w:rsid w:val="00EA5A40"/>
    <w:rsid w:val="00EE3B95"/>
    <w:rsid w:val="00EF4DA8"/>
    <w:rsid w:val="00F17E2B"/>
    <w:rsid w:val="00F32C81"/>
    <w:rsid w:val="00F65B95"/>
    <w:rsid w:val="00F73C6B"/>
    <w:rsid w:val="00FC1DE4"/>
    <w:rsid w:val="00FE2F3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056006F1"/>
  <w15:chartTrackingRefBased/>
  <w15:docId w15:val="{1598F773-CF4F-F747-B511-99D9E3DFD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imes New Roman (CS-brödtext)"/>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663"/>
    <w:pPr>
      <w:spacing w:after="160" w:line="259" w:lineRule="auto"/>
    </w:pPr>
    <w:rPr>
      <w:rFonts w:asciiTheme="minorHAnsi" w:hAnsiTheme="minorHAnsi" w:cstheme="minorBidi"/>
      <w:sz w:val="22"/>
      <w:szCs w:val="22"/>
      <w:lang w:val="en-GB"/>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E36663"/>
    <w:pPr>
      <w:ind w:left="720"/>
      <w:contextualSpacing/>
    </w:pPr>
  </w:style>
  <w:style w:type="character" w:styleId="Hyperlnk">
    <w:name w:val="Hyperlink"/>
    <w:basedOn w:val="Standardstycketeckensnitt"/>
    <w:uiPriority w:val="99"/>
    <w:unhideWhenUsed/>
    <w:rsid w:val="00D76841"/>
    <w:rPr>
      <w:color w:val="0563C1" w:themeColor="hyperlink"/>
      <w:u w:val="single"/>
    </w:rPr>
  </w:style>
  <w:style w:type="character" w:styleId="Olstomnmnande">
    <w:name w:val="Unresolved Mention"/>
    <w:basedOn w:val="Standardstycketeckensnitt"/>
    <w:uiPriority w:val="99"/>
    <w:semiHidden/>
    <w:unhideWhenUsed/>
    <w:rsid w:val="00D76841"/>
    <w:rPr>
      <w:color w:val="605E5C"/>
      <w:shd w:val="clear" w:color="auto" w:fill="E1DFDD"/>
    </w:rPr>
  </w:style>
  <w:style w:type="paragraph" w:styleId="Normalwebb">
    <w:name w:val="Normal (Web)"/>
    <w:basedOn w:val="Normal"/>
    <w:uiPriority w:val="99"/>
    <w:unhideWhenUsed/>
    <w:rsid w:val="00252DB0"/>
    <w:rPr>
      <w:rFonts w:ascii="Times New Roman" w:hAnsi="Times New Roman" w:cs="Times New Roman"/>
      <w:sz w:val="24"/>
      <w:szCs w:val="24"/>
    </w:rPr>
  </w:style>
  <w:style w:type="paragraph" w:styleId="Ballongtext">
    <w:name w:val="Balloon Text"/>
    <w:basedOn w:val="Normal"/>
    <w:link w:val="BallongtextChar"/>
    <w:uiPriority w:val="99"/>
    <w:semiHidden/>
    <w:unhideWhenUsed/>
    <w:rsid w:val="00E57460"/>
    <w:pPr>
      <w:spacing w:after="0" w:line="240" w:lineRule="auto"/>
    </w:pPr>
    <w:rPr>
      <w:rFonts w:ascii="Times New Roman" w:hAnsi="Times New Roman" w:cs="Times New Roman"/>
      <w:sz w:val="18"/>
      <w:szCs w:val="18"/>
    </w:rPr>
  </w:style>
  <w:style w:type="character" w:customStyle="1" w:styleId="BallongtextChar">
    <w:name w:val="Ballongtext Char"/>
    <w:basedOn w:val="Standardstycketeckensnitt"/>
    <w:link w:val="Ballongtext"/>
    <w:uiPriority w:val="99"/>
    <w:semiHidden/>
    <w:rsid w:val="00E57460"/>
    <w:rPr>
      <w:rFonts w:ascii="Times New Roman" w:hAnsi="Times New Roman" w:cs="Times New Roman"/>
      <w:sz w:val="18"/>
      <w:szCs w:val="18"/>
      <w:lang w:val="en-GB"/>
    </w:rPr>
  </w:style>
  <w:style w:type="character" w:styleId="Kommentarsreferens">
    <w:name w:val="annotation reference"/>
    <w:basedOn w:val="Standardstycketeckensnitt"/>
    <w:uiPriority w:val="99"/>
    <w:semiHidden/>
    <w:unhideWhenUsed/>
    <w:rsid w:val="00785905"/>
    <w:rPr>
      <w:sz w:val="16"/>
      <w:szCs w:val="16"/>
    </w:rPr>
  </w:style>
  <w:style w:type="paragraph" w:styleId="Kommentarer">
    <w:name w:val="annotation text"/>
    <w:basedOn w:val="Normal"/>
    <w:link w:val="KommentarerChar"/>
    <w:uiPriority w:val="99"/>
    <w:semiHidden/>
    <w:unhideWhenUsed/>
    <w:rsid w:val="00785905"/>
    <w:pPr>
      <w:spacing w:line="240" w:lineRule="auto"/>
    </w:pPr>
    <w:rPr>
      <w:sz w:val="20"/>
      <w:szCs w:val="20"/>
    </w:rPr>
  </w:style>
  <w:style w:type="character" w:customStyle="1" w:styleId="KommentarerChar">
    <w:name w:val="Kommentarer Char"/>
    <w:basedOn w:val="Standardstycketeckensnitt"/>
    <w:link w:val="Kommentarer"/>
    <w:uiPriority w:val="99"/>
    <w:semiHidden/>
    <w:rsid w:val="00785905"/>
    <w:rPr>
      <w:rFonts w:asciiTheme="minorHAnsi" w:hAnsiTheme="minorHAnsi" w:cstheme="minorBidi"/>
      <w:szCs w:val="20"/>
      <w:lang w:val="en-GB"/>
    </w:rPr>
  </w:style>
  <w:style w:type="paragraph" w:styleId="Kommentarsmne">
    <w:name w:val="annotation subject"/>
    <w:basedOn w:val="Kommentarer"/>
    <w:next w:val="Kommentarer"/>
    <w:link w:val="KommentarsmneChar"/>
    <w:uiPriority w:val="99"/>
    <w:semiHidden/>
    <w:unhideWhenUsed/>
    <w:rsid w:val="00785905"/>
    <w:rPr>
      <w:b/>
      <w:bCs/>
    </w:rPr>
  </w:style>
  <w:style w:type="character" w:customStyle="1" w:styleId="KommentarsmneChar">
    <w:name w:val="Kommentarsämne Char"/>
    <w:basedOn w:val="KommentarerChar"/>
    <w:link w:val="Kommentarsmne"/>
    <w:uiPriority w:val="99"/>
    <w:semiHidden/>
    <w:rsid w:val="00785905"/>
    <w:rPr>
      <w:rFonts w:asciiTheme="minorHAnsi" w:hAnsiTheme="minorHAnsi" w:cstheme="minorBidi"/>
      <w:b/>
      <w:bCs/>
      <w:szCs w:val="20"/>
      <w:lang w:val="en-GB"/>
    </w:rPr>
  </w:style>
  <w:style w:type="character" w:styleId="AnvndHyperlnk">
    <w:name w:val="FollowedHyperlink"/>
    <w:basedOn w:val="Standardstycketeckensnitt"/>
    <w:uiPriority w:val="99"/>
    <w:semiHidden/>
    <w:unhideWhenUsed/>
    <w:rsid w:val="0077165D"/>
    <w:rPr>
      <w:color w:val="954F72" w:themeColor="followedHyperlink"/>
      <w:u w:val="single"/>
    </w:rPr>
  </w:style>
  <w:style w:type="paragraph" w:styleId="Sidhuvud">
    <w:name w:val="header"/>
    <w:basedOn w:val="Normal"/>
    <w:link w:val="SidhuvudChar"/>
    <w:uiPriority w:val="99"/>
    <w:unhideWhenUsed/>
    <w:rsid w:val="009F01DA"/>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9F01DA"/>
    <w:rPr>
      <w:rFonts w:asciiTheme="minorHAnsi" w:hAnsiTheme="minorHAnsi" w:cstheme="minorBidi"/>
      <w:sz w:val="22"/>
      <w:szCs w:val="22"/>
      <w:lang w:val="en-GB"/>
    </w:rPr>
  </w:style>
  <w:style w:type="paragraph" w:styleId="Sidfot">
    <w:name w:val="footer"/>
    <w:basedOn w:val="Normal"/>
    <w:link w:val="SidfotChar"/>
    <w:uiPriority w:val="99"/>
    <w:unhideWhenUsed/>
    <w:rsid w:val="009F01DA"/>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9F01DA"/>
    <w:rPr>
      <w:rFonts w:asciiTheme="minorHAnsi" w:hAnsiTheme="minorHAnsi" w:cstheme="minorBidi"/>
      <w:sz w:val="22"/>
      <w:szCs w:val="22"/>
      <w:lang w:val="en-GB"/>
    </w:rPr>
  </w:style>
  <w:style w:type="paragraph" w:styleId="Revision">
    <w:name w:val="Revision"/>
    <w:hidden/>
    <w:uiPriority w:val="99"/>
    <w:semiHidden/>
    <w:rsid w:val="001E45B1"/>
    <w:rPr>
      <w:rFonts w:asciiTheme="minorHAnsi" w:hAnsiTheme="minorHAnsi" w:cstheme="minorBidi"/>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8903120">
      <w:bodyDiv w:val="1"/>
      <w:marLeft w:val="0"/>
      <w:marRight w:val="0"/>
      <w:marTop w:val="0"/>
      <w:marBottom w:val="0"/>
      <w:divBdr>
        <w:top w:val="none" w:sz="0" w:space="0" w:color="auto"/>
        <w:left w:val="none" w:sz="0" w:space="0" w:color="auto"/>
        <w:bottom w:val="none" w:sz="0" w:space="0" w:color="auto"/>
        <w:right w:val="none" w:sz="0" w:space="0" w:color="auto"/>
      </w:divBdr>
    </w:div>
    <w:div w:id="518468047">
      <w:bodyDiv w:val="1"/>
      <w:marLeft w:val="0"/>
      <w:marRight w:val="0"/>
      <w:marTop w:val="0"/>
      <w:marBottom w:val="0"/>
      <w:divBdr>
        <w:top w:val="none" w:sz="0" w:space="0" w:color="auto"/>
        <w:left w:val="none" w:sz="0" w:space="0" w:color="auto"/>
        <w:bottom w:val="none" w:sz="0" w:space="0" w:color="auto"/>
        <w:right w:val="none" w:sz="0" w:space="0" w:color="auto"/>
      </w:divBdr>
    </w:div>
    <w:div w:id="639848486">
      <w:bodyDiv w:val="1"/>
      <w:marLeft w:val="0"/>
      <w:marRight w:val="0"/>
      <w:marTop w:val="0"/>
      <w:marBottom w:val="0"/>
      <w:divBdr>
        <w:top w:val="none" w:sz="0" w:space="0" w:color="auto"/>
        <w:left w:val="none" w:sz="0" w:space="0" w:color="auto"/>
        <w:bottom w:val="none" w:sz="0" w:space="0" w:color="auto"/>
        <w:right w:val="none" w:sz="0" w:space="0" w:color="auto"/>
      </w:divBdr>
    </w:div>
    <w:div w:id="886337966">
      <w:bodyDiv w:val="1"/>
      <w:marLeft w:val="0"/>
      <w:marRight w:val="0"/>
      <w:marTop w:val="0"/>
      <w:marBottom w:val="0"/>
      <w:divBdr>
        <w:top w:val="none" w:sz="0" w:space="0" w:color="auto"/>
        <w:left w:val="none" w:sz="0" w:space="0" w:color="auto"/>
        <w:bottom w:val="none" w:sz="0" w:space="0" w:color="auto"/>
        <w:right w:val="none" w:sz="0" w:space="0" w:color="auto"/>
      </w:divBdr>
    </w:div>
    <w:div w:id="1504592678">
      <w:bodyDiv w:val="1"/>
      <w:marLeft w:val="0"/>
      <w:marRight w:val="0"/>
      <w:marTop w:val="0"/>
      <w:marBottom w:val="0"/>
      <w:divBdr>
        <w:top w:val="none" w:sz="0" w:space="0" w:color="auto"/>
        <w:left w:val="none" w:sz="0" w:space="0" w:color="auto"/>
        <w:bottom w:val="none" w:sz="0" w:space="0" w:color="auto"/>
        <w:right w:val="none" w:sz="0" w:space="0" w:color="auto"/>
      </w:divBdr>
    </w:div>
    <w:div w:id="1589072706">
      <w:bodyDiv w:val="1"/>
      <w:marLeft w:val="0"/>
      <w:marRight w:val="0"/>
      <w:marTop w:val="0"/>
      <w:marBottom w:val="0"/>
      <w:divBdr>
        <w:top w:val="none" w:sz="0" w:space="0" w:color="auto"/>
        <w:left w:val="none" w:sz="0" w:space="0" w:color="auto"/>
        <w:bottom w:val="none" w:sz="0" w:space="0" w:color="auto"/>
        <w:right w:val="none" w:sz="0" w:space="0" w:color="auto"/>
      </w:divBdr>
    </w:div>
    <w:div w:id="1597133081">
      <w:bodyDiv w:val="1"/>
      <w:marLeft w:val="0"/>
      <w:marRight w:val="0"/>
      <w:marTop w:val="0"/>
      <w:marBottom w:val="0"/>
      <w:divBdr>
        <w:top w:val="none" w:sz="0" w:space="0" w:color="auto"/>
        <w:left w:val="none" w:sz="0" w:space="0" w:color="auto"/>
        <w:bottom w:val="none" w:sz="0" w:space="0" w:color="auto"/>
        <w:right w:val="none" w:sz="0" w:space="0" w:color="auto"/>
      </w:divBdr>
    </w:div>
    <w:div w:id="1679036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fantasmagames.com"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57AA49799A66894795B2D157CFFA22C0" ma:contentTypeVersion="14" ma:contentTypeDescription="Skapa ett nytt dokument." ma:contentTypeScope="" ma:versionID="8afd9e060be826f5ee82b95e8cd3b77b">
  <xsd:schema xmlns:xsd="http://www.w3.org/2001/XMLSchema" xmlns:xs="http://www.w3.org/2001/XMLSchema" xmlns:p="http://schemas.microsoft.com/office/2006/metadata/properties" xmlns:ns2="9cb217a0-7f74-499f-9e79-17588c67a18b" xmlns:ns3="870a9671-ec28-41c2-ae96-bfcf57a43048" targetNamespace="http://schemas.microsoft.com/office/2006/metadata/properties" ma:root="true" ma:fieldsID="b38a6a1a45299a6b4af95c30ac291437" ns2:_="" ns3:_="">
    <xsd:import namespace="9cb217a0-7f74-499f-9e79-17588c67a18b"/>
    <xsd:import namespace="870a9671-ec28-41c2-ae96-bfcf57a4304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2:MediaServiceOCR"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b217a0-7f74-499f-9e79-17588c67a1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Bildmarkeringar" ma:readOnly="false" ma:fieldId="{5cf76f15-5ced-4ddc-b409-7134ff3c332f}" ma:taxonomyMulti="true" ma:sspId="3805ad96-8a06-46a3-a1bc-89aaa1b5af6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0a9671-ec28-41c2-ae96-bfcf57a43048"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599f6635-4dc0-47eb-807a-8f4e2c401f94}" ma:internalName="TaxCatchAll" ma:showField="CatchAllData" ma:web="870a9671-ec28-41c2-ae96-bfcf57a430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70a9671-ec28-41c2-ae96-bfcf57a43048" xsi:nil="true"/>
    <lcf76f155ced4ddcb4097134ff3c332f xmlns="9cb217a0-7f74-499f-9e79-17588c67a18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4846538-6A16-49CD-8619-AF8D2BB8148B}">
  <ds:schemaRefs>
    <ds:schemaRef ds:uri="http://schemas.microsoft.com/sharepoint/v3/contenttype/forms"/>
  </ds:schemaRefs>
</ds:datastoreItem>
</file>

<file path=customXml/itemProps2.xml><?xml version="1.0" encoding="utf-8"?>
<ds:datastoreItem xmlns:ds="http://schemas.openxmlformats.org/officeDocument/2006/customXml" ds:itemID="{2EC0246C-7AE1-4140-8ED1-A45B010DE7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b217a0-7f74-499f-9e79-17588c67a18b"/>
    <ds:schemaRef ds:uri="870a9671-ec28-41c2-ae96-bfcf57a430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E90134-ECDF-4C9C-8066-1F570743BC36}">
  <ds:schemaRefs>
    <ds:schemaRef ds:uri="http://schemas.microsoft.com/office/2006/metadata/properties"/>
    <ds:schemaRef ds:uri="http://schemas.microsoft.com/office/infopath/2007/PartnerControls"/>
    <ds:schemaRef ds:uri="870a9671-ec28-41c2-ae96-bfcf57a43048"/>
    <ds:schemaRef ds:uri="9cb217a0-7f74-499f-9e79-17588c67a18b"/>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390</Words>
  <Characters>2068</Characters>
  <Application>Microsoft Office Word</Application>
  <DocSecurity>0</DocSecurity>
  <Lines>17</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Elbra</dc:creator>
  <cp:keywords/>
  <dc:description/>
  <cp:lastModifiedBy>Fred Bergström</cp:lastModifiedBy>
  <cp:revision>3</cp:revision>
  <cp:lastPrinted>2021-05-20T08:05:00Z</cp:lastPrinted>
  <dcterms:created xsi:type="dcterms:W3CDTF">2023-10-05T21:15:00Z</dcterms:created>
  <dcterms:modified xsi:type="dcterms:W3CDTF">2023-10-05T21:38:00Z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0x01010057AA49799A66894795B2D157CFFA22C0</vt:lpwstr>
  </property>
  <property fmtid="{D5CDD505-2E9C-101B-9397-08002B2CF9AE}" pid="3" name="MediaServiceImageTags">
    <vt:lpwstr/>
  </property>
</Properties>
</file>