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1033" w14:textId="77777777" w:rsidR="00957233" w:rsidRDefault="00000000">
      <w:r>
        <w:rPr>
          <w:lang w:val="bg-BG"/>
          <w:rFonts/>
        </w:rPr>
        <w:t xml:space="preserve">Пулсиращи 7-ци - Правила на Играта</w:t>
      </w:r>
    </w:p>
    <w:p w14:paraId="20FF52F0" w14:textId="77777777" w:rsidR="00957233" w:rsidRDefault="00000000">
      <w:r>
        <w:rPr>
          <w:b w:val="true"/>
          <w:lang w:val="bg-BG"/>
          <w:rFonts/>
        </w:rPr>
        <w:t xml:space="preserve">Пулсиращи 7-ци</w:t>
      </w:r>
      <w:r>
        <w:rPr>
          <w:lang w:val="bg-BG"/>
          <w:rFonts/>
        </w:rPr>
        <w:t xml:space="preserve"> е игра с 4 реда върху 6 барабана и 40 линии, включваща множители на Пулсиращи 7-ци, Безплатни Завъртания с акумулиращ множител и Бонус Връзка. </w:t>
      </w:r>
    </w:p>
    <w:p w14:paraId="7E1D95EE" w14:textId="77777777" w:rsidR="00957233" w:rsidRDefault="00000000">
      <w:r>
        <w:rPr>
          <w:rStyle w:val="Emphasis"/>
          <w:i w:val="false"/>
          <w:color w:val="242424"/>
          <w:shd w:val="clear" w:color="auto" w:fill="FFFFFF"/>
          <w:lang w:val="bg-BG"/>
          <w:rFonts/>
        </w:rPr>
        <w:t xml:space="preserve">Печелившите линии се оценяват отляво надясно на съседни барабани, започвайки от най-левия барабан. </w:t>
      </w:r>
      <w:r>
        <w:rPr>
          <w:lang w:val="bg-BG"/>
          <w:rFonts/>
        </w:rPr>
        <w:t xml:space="preserve">Изплаща се единствено </w:t>
      </w:r>
      <w:bookmarkStart w:id="0" w:name="_Hlk102050095"/>
      <w:r>
        <w:rPr>
          <w:lang w:val="bg-BG"/>
          <w:rFonts/>
        </w:rPr>
        <w:t xml:space="preserve">най-дългата съвпадаща комбинация за печеливша линия.</w:t>
      </w:r>
      <w:r>
        <w:rPr>
          <w:lang w:val="bg-BG"/>
          <w:rFonts/>
        </w:rPr>
        <w:t xml:space="preserve">  </w:t>
      </w:r>
      <w:r>
        <w:rPr>
          <w:color w:val="242424"/>
          <w:shd w:val="clear" w:color="auto" w:fill="FFFFFF"/>
          <w:lang w:val="bg-BG"/>
          <w:rFonts/>
        </w:rPr>
        <w:t xml:space="preserve">Едновременни или съвпадащи печалби се сумират заедно. </w:t>
      </w:r>
      <w:bookmarkEnd w:id="0"/>
    </w:p>
    <w:p w14:paraId="500DB602" w14:textId="77777777" w:rsidR="00957233" w:rsidRDefault="00000000">
      <w:pPr>
        <w:rPr>
          <w:rFonts w:cs="Calibri"/>
          <w:color w:val="242424"/>
          <w:shd w:val="clear" w:color="auto" w:fill="FFFFFF"/>
          <w:lang w:val="bg-BG"/>
        </w:rPr>
      </w:pPr>
      <w:r>
        <w:rPr>
          <w:color w:val="242424"/>
          <w:shd w:val="clear" w:color="auto" w:fill="FFFFFF"/>
          <w:lang w:val="bg-BG"/>
          <w:rFonts/>
        </w:rPr>
        <w:t xml:space="preserve">Всички печалби се случват единствено на линии, освен бонус Scatter символа Лъвица и на Безплатни Завъртания Scatter символа, които награждават бонуси при попадане където и да е на 3 или повече от същия Scatter символ.</w:t>
      </w:r>
      <w:r>
        <w:rPr>
          <w:color w:val="242424"/>
          <w:shd w:val="clear" w:color="auto" w:fill="FFFFFF"/>
          <w:lang w:val="bg-BG"/>
          <w:rFonts/>
        </w:rPr>
        <w:t xml:space="preserve"> </w:t>
      </w:r>
    </w:p>
    <w:p w14:paraId="390C4FF5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bg-BG"/>
        </w:rPr>
      </w:pPr>
      <w:r>
        <w:rPr>
          <w:rFonts w:ascii="Calibri Light" w:hAnsi="Calibri Light"/>
          <w:color w:val="2F5496"/>
          <w:sz w:val="26"/>
          <w:lang w:val="bg-BG"/>
        </w:rPr>
        <w:t xml:space="preserve">Множители на Пулсиращи 7-ци</w:t>
      </w:r>
    </w:p>
    <w:p w14:paraId="28642CB1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Когато някой от символите 7 се падне в стек от поне 3 или повече пълни съседни колони, които довеждат до печелившо завъртане, то тогава екстрата битка ще се задейства.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Когато бъде задействана, 7-ците създават произволен множител към текущата печалба.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Диапазоните на произволния множител зависят от броя на пълните стекове, попаднали по време на специалната игра:</w:t>
      </w:r>
    </w:p>
    <w:p w14:paraId="26134F1B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Множител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на Сумата</w:t>
      </w:r>
    </w:p>
    <w:p w14:paraId="4DCE7941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3 Пълни Стека 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2x – 4x</w:t>
      </w:r>
    </w:p>
    <w:p w14:paraId="050E802B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4 Пълни Стека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2x – 5x</w:t>
      </w:r>
    </w:p>
    <w:p w14:paraId="1857A506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5 Пълни Стека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2x – 6x</w:t>
      </w:r>
    </w:p>
    <w:p w14:paraId="7562A1E1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6 Пълни Стека 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2x – 7x</w:t>
      </w:r>
    </w:p>
    <w:p w14:paraId="63E9389C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Множителите от специалната игра единствено се прилагат към печалбите от линии и не се прехвърлят към Бонуса или към Безплатните Завъртания.</w:t>
      </w:r>
    </w:p>
    <w:p w14:paraId="052DACE4" w14:textId="77777777" w:rsidR="00957233" w:rsidRDefault="00957233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bg-BG"/>
        </w:rPr>
      </w:pPr>
    </w:p>
    <w:p w14:paraId="444E4FBD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bg-BG"/>
        </w:rPr>
      </w:pPr>
      <w:r>
        <w:rPr>
          <w:rFonts w:ascii="Calibri Light" w:hAnsi="Calibri Light"/>
          <w:color w:val="2F5496"/>
          <w:sz w:val="26"/>
          <w:lang w:val="bg-BG"/>
        </w:rPr>
        <w:t xml:space="preserve">Залог на Успеха – По-високи Множители</w:t>
      </w:r>
    </w:p>
    <w:p w14:paraId="0B55E63F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Платете допълнителни 30% анте, за да активирате още сила от 7-ците по време на Екстрата Пулсиращи 7-ци.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При печалба върху пълни стекове от 7-ци от 3 или повече, екстрата битка ще задейства при 100% от случаите и диапазоните на множителя се подобряват, както следва:</w:t>
      </w:r>
    </w:p>
    <w:p w14:paraId="796EB788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Множител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на Сумата</w:t>
      </w:r>
    </w:p>
    <w:p w14:paraId="2783C289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3 Пълни Стека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3x – 6x</w:t>
      </w:r>
    </w:p>
    <w:p w14:paraId="04CACB6E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4 Пълни Стека 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3x – 7x</w:t>
      </w:r>
    </w:p>
    <w:p w14:paraId="72EADD46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5 Пълни Стека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3x – 8x</w:t>
      </w:r>
    </w:p>
    <w:p w14:paraId="3737CDFA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6 Пълни Стека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3x – 9x</w:t>
      </w:r>
    </w:p>
    <w:p w14:paraId="72E5B9EC" w14:textId="77777777" w:rsidR="00957233" w:rsidRDefault="00000000">
      <w:pPr>
        <w:spacing w:line="240" w:lineRule="auto"/>
      </w:pPr>
      <w:r>
        <w:rPr>
          <w:lang w:val="bg-BG"/>
          <w:rFonts/>
        </w:rPr>
        <w:t xml:space="preserve">Множителите от специалната игра единствено се прилагат към печалбите от линии и не се прехвърлят към Бонуса или към Безплатните Завъртания.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Залога на Успеха може да не е наличен за всички пазари.</w:t>
      </w:r>
    </w:p>
    <w:p w14:paraId="721A8539" w14:textId="77777777" w:rsidR="00957233" w:rsidRDefault="00957233">
      <w:pPr>
        <w:spacing w:line="240" w:lineRule="auto"/>
      </w:pPr>
    </w:p>
    <w:p w14:paraId="7E75CA86" w14:textId="77777777" w:rsidR="00957233" w:rsidRDefault="00000000">
      <w:pPr>
        <w:pStyle w:val="Heading2"/>
      </w:pPr>
      <w:r>
        <w:rPr>
          <w:lang w:val="bg-BG"/>
          <w:rFonts/>
        </w:rPr>
        <w:t xml:space="preserve">Бонус Връзка</w:t>
      </w:r>
    </w:p>
    <w:p w14:paraId="07E76966" w14:textId="77777777" w:rsidR="00957233" w:rsidRDefault="00000000">
      <w:r>
        <w:rPr>
          <w:lang w:val="bg-BG"/>
          <w:rFonts/>
        </w:rPr>
        <w:t xml:space="preserve">Попаднете където и да е върху барабаните на 4 или повече символа [Скатер], за да задействате Бонуса Връзка.</w:t>
      </w:r>
      <w:r>
        <w:rPr>
          <w:lang w:val="bg-BG"/>
          <w:rFonts/>
        </w:rPr>
        <w:t xml:space="preserve"> </w:t>
      </w:r>
      <w:r>
        <w:rPr>
          <w:lang w:val="bg-BG"/>
          <w:rFonts/>
        </w:rPr>
        <w:t xml:space="preserve">Няма определена награда за задействане на бонуса, но всички задействащи [Скатер] символи ще разкрият произволни кредити или ще променят цвета си, за да разкрият съответния цвят на печалбата на Пот Наградата.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Всички други символи ще изчезнат и бонусът ще стартира с 3 първоначални повторни завъртания върху останалите барабани.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Броят на оставащите повторни завъртания се нулира на 3 всеки път, когато попадне поне още един символ [Скатер].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Всеки допълнителен символ [Скатер], който се падне, също или ще разкрие кредитни суми или ще промени цвета си, за да разкрие съответния цвят на печалбата на Пот Наградата.</w:t>
      </w:r>
    </w:p>
    <w:p w14:paraId="53C32520" w14:textId="77777777" w:rsidR="00957233" w:rsidRDefault="00000000">
      <w:r>
        <w:rPr>
          <w:lang w:val="bg-BG"/>
          <w:rFonts/>
        </w:rPr>
        <w:t xml:space="preserve">Наградите за всеки символ Лъвица включват</w:t>
      </w:r>
    </w:p>
    <w:p w14:paraId="007429E0" w14:textId="77777777" w:rsidR="00957233" w:rsidRDefault="00000000">
      <w:r>
        <w:rPr>
          <w:lang w:val="bg-BG"/>
          <w:rFonts/>
        </w:rPr>
        <w:t xml:space="preserve">Произволна Кредитна сума от 1 – 10x</w:t>
      </w:r>
    </w:p>
    <w:p w14:paraId="03772369" w14:textId="77777777" w:rsidR="00957233" w:rsidRDefault="00000000">
      <w:r>
        <w:rPr>
          <w:lang w:val="bg-BG"/>
          <w:rFonts/>
        </w:rPr>
        <w:t xml:space="preserve">Мини Пот Награда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20x</w:t>
      </w:r>
    </w:p>
    <w:p w14:paraId="0C962CFE" w14:textId="77777777" w:rsidR="00957233" w:rsidRDefault="00000000">
      <w:r>
        <w:rPr>
          <w:lang w:val="bg-BG"/>
          <w:rFonts/>
        </w:rPr>
        <w:t xml:space="preserve">Малка Пот Награда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50x</w:t>
      </w:r>
    </w:p>
    <w:p w14:paraId="7848D3EF" w14:textId="77777777" w:rsidR="00957233" w:rsidRDefault="00000000">
      <w:r>
        <w:rPr>
          <w:lang w:val="bg-BG"/>
          <w:rFonts/>
        </w:rPr>
        <w:t xml:space="preserve">Голяма Пот Награда</w:t>
      </w:r>
      <w:r>
        <w:rPr>
          <w:lang w:val="bg-BG"/>
          <w:rFonts/>
        </w:rPr>
        <w:tab/>
      </w:r>
      <w:r>
        <w:rPr>
          <w:lang w:val="bg-BG"/>
          <w:rFonts/>
        </w:rPr>
        <w:t xml:space="preserve">100x</w:t>
      </w:r>
    </w:p>
    <w:p w14:paraId="1CF77995" w14:textId="77777777" w:rsidR="00957233" w:rsidRDefault="00000000">
      <w:r>
        <w:rPr>
          <w:lang w:val="bg-BG"/>
          <w:rFonts/>
        </w:rPr>
        <w:t xml:space="preserve">Безплатните Завъртания приключват, когато няма повече оставащи повторни завъртания или след като всички 24 позиции бъдат запълнени.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Ако всички 24 позиции бъдат запълнени, то тогава се печели допълнително 1000x в допълнение към другите награди акумулирани по време на бонуса.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Всички Пот Награди могат да бъдат наградени повече от веднъж.</w:t>
      </w:r>
      <w:r>
        <w:rPr>
          <w:lang w:val="bg-BG"/>
          <w:rFonts/>
        </w:rPr>
        <w:t xml:space="preserve"> </w:t>
      </w:r>
      <w:r>
        <w:rPr>
          <w:lang w:val="bg-BG"/>
          <w:rFonts/>
        </w:rPr>
        <w:t xml:space="preserve">Наградата 1000x единствено се награждава веднъж ако всички 24 позиции бъдат запълнени.</w:t>
      </w:r>
    </w:p>
    <w:p w14:paraId="5D001BA0" w14:textId="77777777" w:rsidR="00957233" w:rsidRDefault="00000000">
      <w:pPr>
        <w:pStyle w:val="Heading2"/>
        <w:rPr>
          <w:lang w:val="bg-BG"/>
          <w:rFonts/>
        </w:rPr>
      </w:pPr>
      <w:r>
        <w:rPr>
          <w:lang w:val="bg-BG"/>
          <w:rFonts/>
        </w:rPr>
        <w:t xml:space="preserve">Безплатни Завъртания</w:t>
      </w:r>
    </w:p>
    <w:p w14:paraId="6830A270" w14:textId="77777777" w:rsidR="00957233" w:rsidRDefault="00000000">
      <w:r>
        <w:rPr>
          <w:lang w:val="bg-BG"/>
          <w:rFonts/>
        </w:rPr>
        <w:t xml:space="preserve">Попаднете на 3 символа [Скатер за Безплатни Завъртания], за да задействате Бонуса Безплатни Завъртания. Награждават се 5 Безплатни Завъртания с екстремно дълги стекове със 7-ци появяваща се върху барабаните при всяко завъртане.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Когато 3 или повече пълни стека се паднат с печеливш символ, Специалната игра Битка, както е описана по-горе, винаги се задейства и награденият от всяко завъртане множител остава действащ до края на Безплатните Завъртания.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Размерът на множителя се акумулира в продължение на специалната игра и се нулира след края на Безплатните Завъртания.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Залогът на Успеха няма ефект по време на Безплатните Завъртания.</w:t>
      </w:r>
      <w:r>
        <w:rPr>
          <w:lang w:val="bg-BG"/>
          <w:rFonts/>
        </w:rPr>
        <w:t xml:space="preserve">  </w:t>
      </w:r>
      <w:r>
        <w:rPr>
          <w:color w:val="242424"/>
          <w:shd w:val="clear" w:color="auto" w:fill="FFFFFF"/>
          <w:lang w:val="bg-BG"/>
          <w:rFonts/>
        </w:rPr>
        <w:t xml:space="preserve">Scatter символите при Безплатни Завъртания не награждават изплащания.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Безплатните Завъртания не могат да бъдат задействани повторно.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Безплатните Завъртания се изплащат според сумата на залога преди влизането в Безплатни Завъртания.</w:t>
      </w:r>
      <w:r>
        <w:rPr>
          <w:lang w:val="bg-BG"/>
          <w:rFonts/>
        </w:rPr>
        <w:t xml:space="preserve"> </w:t>
      </w:r>
    </w:p>
    <w:p w14:paraId="2CD4904F" w14:textId="77777777" w:rsidR="00957233" w:rsidRDefault="00000000">
      <w:r>
        <w:rPr>
          <w:color w:val="242424"/>
          <w:shd w:val="clear" w:color="auto" w:fill="FFFFFF"/>
          <w:lang w:val="bg-BG"/>
          <w:rFonts/>
        </w:rPr>
        <w:t xml:space="preserve">Не е възможно бонусът Връзка и безплатните завъртания да бъдат задействани при едно и също завъртане.</w:t>
      </w:r>
    </w:p>
    <w:p w14:paraId="71B0F692" w14:textId="77777777" w:rsidR="00957233" w:rsidRDefault="00957233">
      <w:pPr>
        <w:rPr>
          <w:lang w:val="bg-BG"/>
          <w:rFonts/>
        </w:rPr>
      </w:pPr>
    </w:p>
    <w:p w14:paraId="2CF03102" w14:textId="77777777" w:rsidR="00957233" w:rsidRDefault="00000000">
      <w:pPr>
        <w:pStyle w:val="Heading2"/>
      </w:pPr>
      <w:r>
        <w:rPr>
          <w:lang w:val="bg-BG"/>
          <w:rFonts/>
        </w:rPr>
        <w:t xml:space="preserve">Купуване на Бонус</w:t>
      </w:r>
    </w:p>
    <w:p w14:paraId="1594D7D8" w14:textId="77777777" w:rsidR="00957233" w:rsidRDefault="00000000">
      <w:r>
        <w:rPr>
          <w:lang w:val="bg-BG"/>
          <w:rFonts/>
        </w:rPr>
        <w:t xml:space="preserve">Натиснете бутона [Купи Бонус], за да влезете в екрана за потвърждение за Купуване на Бонус.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При влизане в екрана за потвърждение на Купуване на Бонус, Бонуса на Успеха автоматично се деактивира и ставката по подразбиране показва текущо заложената сума без допълнително анте от Бонус на Успеха.</w:t>
      </w:r>
      <w:r>
        <w:rPr>
          <w:lang w:val="bg-BG"/>
          <w:rFonts/>
        </w:rPr>
        <w:t xml:space="preserve">   </w:t>
      </w:r>
      <w:r>
        <w:rPr>
          <w:lang w:val="bg-BG"/>
          <w:rFonts/>
        </w:rPr>
        <w:t xml:space="preserve">Изберете ставката на бонуса и натиснете [Купи], за да потвърдите залог от 31x залога и автоматично да влезете в Бонуса Връзка.</w:t>
      </w:r>
      <w:r>
        <w:rPr>
          <w:lang w:val="bg-BG"/>
          <w:rFonts/>
        </w:rPr>
        <w:t xml:space="preserve">  </w:t>
      </w:r>
      <w:r>
        <w:rPr>
          <w:color w:val="242424"/>
          <w:shd w:val="clear" w:color="auto" w:fill="FFFFFF"/>
          <w:lang w:val="bg-BG"/>
          <w:rFonts/>
        </w:rPr>
        <w:t xml:space="preserve">Характеристиката за покупка може да не е налични за всички пазари.</w:t>
      </w:r>
    </w:p>
    <w:p w14:paraId="0A294334" w14:textId="77777777" w:rsidR="00957233" w:rsidRDefault="00957233">
      <w:pPr>
        <w:rPr>
          <w:lang w:val="bg-BG"/>
          <w:rFonts/>
        </w:rPr>
      </w:pPr>
    </w:p>
    <w:p w14:paraId="6C03CB2C" w14:textId="77777777" w:rsidR="00957233" w:rsidRDefault="00000000">
      <w:pPr>
        <w:pStyle w:val="Heading2"/>
      </w:pPr>
      <w:r>
        <w:rPr>
          <w:lang w:val="bg-BG"/>
          <w:rFonts/>
        </w:rPr>
        <w:t xml:space="preserve">ВКИ на играта</w:t>
      </w:r>
    </w:p>
    <w:p w14:paraId="68965A68" w14:textId="77777777" w:rsidR="00957233" w:rsidRDefault="00000000">
      <w:r>
        <w:rPr>
          <w:lang w:val="bg-BG"/>
          <w:rFonts/>
        </w:rPr>
        <w:t xml:space="preserve">Обикновената игра има теоретична ВКИ от 93,99% без да се използва Залога на Успеха.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Когато се използва Залога на Успеха, играта има теоретична ВКИ от 94,19%.</w:t>
      </w:r>
      <w:r>
        <w:rPr>
          <w:lang w:val="bg-BG"/>
          <w:rFonts/>
        </w:rPr>
        <w:t xml:space="preserve">  </w:t>
      </w:r>
      <w:r>
        <w:rPr>
          <w:lang w:val="bg-BG"/>
          <w:rFonts/>
        </w:rPr>
        <w:t xml:space="preserve">Когато се използва Купуване на Бонус, играта има теоретична ВКИ от 93.78%</w:t>
      </w:r>
    </w:p>
    <w:p w14:paraId="6B1738B2" w14:textId="77777777" w:rsidR="00957233" w:rsidRDefault="00957233"/>
    <w:sectPr w:rsidR="0095723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4C06" w14:textId="77777777" w:rsidR="002B79B6" w:rsidRDefault="002B79B6">
      <w:pPr>
        <w:spacing w:after="0" w:line="240" w:lineRule="auto"/>
      </w:pPr>
      <w:r>
        <w:rPr>
          <w:lang w:val="bg-BG"/>
          <w:rFonts/>
        </w:rPr>
        <w:separator/>
      </w:r>
    </w:p>
  </w:endnote>
  <w:endnote w:type="continuationSeparator" w:id="0">
    <w:p w14:paraId="54BE8751" w14:textId="77777777" w:rsidR="002B79B6" w:rsidRDefault="002B79B6">
      <w:pPr>
        <w:spacing w:after="0" w:line="240" w:lineRule="auto"/>
      </w:pPr>
      <w:r>
        <w:rPr>
          <w:lang w:val="bg-BG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F4AC" w14:textId="77777777" w:rsidR="002B79B6" w:rsidRDefault="002B79B6">
      <w:pPr>
        <w:spacing w:after="0" w:line="240" w:lineRule="auto"/>
      </w:pPr>
      <w:r>
        <w:rPr>
          <w:color w:val="000000"/>
          <w:lang w:val="bg-BG"/>
          <w:rFonts/>
        </w:rPr>
        <w:separator/>
      </w:r>
    </w:p>
  </w:footnote>
  <w:footnote w:type="continuationSeparator" w:id="0">
    <w:p w14:paraId="641E0872" w14:textId="77777777" w:rsidR="002B79B6" w:rsidRDefault="002B79B6">
      <w:pPr>
        <w:spacing w:after="0" w:line="240" w:lineRule="auto"/>
      </w:pPr>
      <w:r>
        <w:rPr>
          <w:lang w:val="bg-BG"/>
          <w:rFonts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7233"/>
    <w:rsid w:val="002B79B6"/>
    <w:rsid w:val="00957233"/>
    <w:rsid w:val="00A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4BA"/>
  <w15:docId w15:val="{CB9D1D52-1054-4C1A-B699-B8323F9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D8C02A76-EA9F-42BA-A9F6-3DE4BD15D019}"/>
</file>

<file path=customXml/itemProps2.xml><?xml version="1.0" encoding="utf-8"?>
<ds:datastoreItem xmlns:ds="http://schemas.openxmlformats.org/officeDocument/2006/customXml" ds:itemID="{D8B8D6F1-521D-4974-9542-368A50E947E2}"/>
</file>

<file path=customXml/itemProps3.xml><?xml version="1.0" encoding="utf-8"?>
<ds:datastoreItem xmlns:ds="http://schemas.openxmlformats.org/officeDocument/2006/customXml" ds:itemID="{D2294A91-09D9-4B8E-8C23-8908D2F1A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dc:description/>
  <cp:lastModifiedBy>Johan Nordin</cp:lastModifiedBy>
  <cp:revision>2</cp:revision>
  <dcterms:created xsi:type="dcterms:W3CDTF">2023-07-25T14:44:00Z</dcterms:created>
  <dcterms:modified xsi:type="dcterms:W3CDTF">2023-07-25T14:44:00Z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2022-04-01T16:15:53Z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25f20a26-a704-4c88-a82c-bf8c8984ff54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