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1155C6" w:rsidRDefault="00E30EF8" w14:paraId="424AC30F" w14:textId="695FB2E5">
      <w:pPr>
        <w:rPr>
          <w:lang w:val="nl-NL"/>
        </w:rPr>
      </w:pPr>
      <w:r>
        <w:rPr>
          <w:lang w:val="nl-NL"/>
        </w:rPr>
        <w:t>Joker Classic is een videoslot van 5 rollen en 10 lijnen met gestapelde wilds, betalingen op beide manieren en re-spins.</w:t>
      </w:r>
    </w:p>
    <w:p w:rsidR="00E30EF8" w:rsidRDefault="00E30EF8" w14:paraId="07CCE83E" w14:textId="7110092B" w:rsidP="7867E959">
      <w:pPr>
        <w:pStyle w:val="Normal"/>
        <w:rPr>
          <w:lang w:val="nl-NL"/>
          <w:rFonts w:ascii="Calibri" w:cs="Calibri" w:eastAsia="Calibri" w:hAnsi="Calibri"/>
          <w:sz w:val="22"/>
          <w:szCs w:val="22"/>
          <w:shd w:fill="FFFFFF" w:color="auto" w:val="clear"/>
        </w:rPr>
      </w:pPr>
      <w:r>
        <w:rPr>
          <w:lang w:val="nl-NL"/>
          <w:rStyle w:val="normaltextrun"/>
          <w:color w:val="242424"/>
          <w:rFonts w:ascii="Calibri" w:hAnsi="Calibri"/>
          <w:shd w:fill="FFFFFF" w:color="auto" w:val="clear"/>
        </w:rPr>
        <w:t>De Betaallijnen worden eerst van links naar rechts geëvalueerd op aangrenzende rollen beginnend op de meest linkse rol en dan geëvalueerd van rechts naar links op aangrenzende rollen beginnend op de meest rechtse rol.</w:t>
      </w:r>
      <w:r>
        <w:rPr>
          <w:lang w:val="nl-NL"/>
          <w:rStyle w:val="normaltextrun"/>
          <w:color w:val="242424"/>
          <w:rFonts w:ascii="Calibri" w:hAnsi="Calibri"/>
          <w:shd w:fill="FFFFFF" w:color="auto" w:val="clear"/>
        </w:rPr>
        <w:t xml:space="preserve"> </w:t>
      </w:r>
      <w:r>
        <w:rPr>
          <w:lang w:val="nl-NL"/>
          <w:rStyle w:val="normaltextrun"/>
          <w:color w:val="000000"/>
          <w:rFonts w:ascii="Calibri" w:hAnsi="Calibri"/>
          <w:shd w:fill="FFFFFF" w:color="auto" w:val="clear"/>
        </w:rPr>
        <w:t xml:space="preserve">Alleen de langste matchende combinatie per winnende lijn wordt betaald voor elke richting. 5 van een soort wordt alleen van links naar rechts uitbetaald.  </w:t>
      </w:r>
      <w:r>
        <w:rPr>
          <w:lang w:val="nl-NL"/>
          <w:rStyle w:val="normaltextrun"/>
          <w:color w:val="242424"/>
          <w:rFonts w:ascii="Calibri" w:hAnsi="Calibri"/>
          <w:shd w:fill="FFFFFF" w:color="auto" w:val="clear"/>
        </w:rPr>
        <w:t>Gelijktijdige of samenvallende winsten worden bij elkaar gevoegd.</w:t>
      </w:r>
      <w:r>
        <w:rPr>
          <w:lang w:val="nl-NL"/>
          <w:rStyle w:val="normaltextrun"/>
          <w:color w:val="242424"/>
          <w:rFonts w:ascii="Calibri" w:hAnsi="Calibri"/>
          <w:shd w:fill="FFFFFF" w:color="auto" w:val="clear"/>
        </w:rPr>
        <w:t> </w:t>
      </w:r>
      <w:r>
        <w:rPr>
          <w:lang w:val="nl-NL"/>
          <w:rFonts w:ascii="Calibri" w:hAnsi="Calibri"/>
          <w:sz w:val="22"/>
        </w:rPr>
        <w:t>De werkelijke uitbetalingen zijn gelijk aan de som van de dynamische waarden in de uitbetalingstabel die overeenkomen met elke gewonnen lijn.</w:t>
      </w:r>
      <w:r>
        <w:rPr>
          <w:lang w:val="nl-NL"/>
          <w:rFonts w:ascii="Calibri" w:hAnsi="Calibri"/>
          <w:sz w:val="22"/>
        </w:rPr>
        <w:t xml:space="preserve">  </w:t>
      </w:r>
      <w:r>
        <w:rPr>
          <w:lang w:val="nl-NL"/>
          <w:rFonts w:ascii="Calibri" w:hAnsi="Calibri"/>
          <w:sz w:val="22"/>
        </w:rPr>
        <w:t>Spel speelt op totale inzet.</w:t>
      </w:r>
    </w:p>
    <w:p w:rsidR="00885D14" w:rsidRDefault="00885D14" w14:paraId="268505FE" w14:textId="07DE2DDA" w:rsidP="00885D14">
      <w:pPr>
        <w:rPr>
          <w:rStyle w:val="IntenseEmphasis"/>
        </w:rPr>
        <w:pStyle w:val="Heading2"/>
        <w:rPr>
          <w:iCs w:val="0"/>
          <w:lang w:val="nl-NL"/>
          <w:rStyle w:val="IntenseEmphasis"/>
          <w:i w:val="0"/>
          <w:color w:val="242424"/>
          <w:rFonts w:ascii="Calibri" w:cs="Calibri" w:hAnsi="Calibri"/>
          <w:shd w:fill="FFFFFF" w:color="auto" w:val="clear"/>
        </w:rPr>
      </w:pPr>
    </w:p>
    <w:p w:rsidR="00885D14" w:rsidRDefault="00885D14" w14:paraId="343765FE" w14:textId="1AA29500" w:rsidP="00885D14">
      <w:pPr>
        <w:textAlignment w:val="baseline"/>
        <w:pStyle w:val="paragraph"/>
        <w:spacing w:before="0" w:beforeAutospacing="0" w:after="0" w:afterAutospacing="0"/>
        <w:rPr>
          <w:lang w:val="nl-NL"/>
          <w:color w:val="2F5496"/>
          <w:rFonts w:ascii="Segoe UI" w:cs="Segoe UI" w:hAnsi="Segoe UI"/>
          <w:sz w:val="18"/>
          <w:szCs w:val="18"/>
        </w:rPr>
      </w:pPr>
      <w:r>
        <w:rPr>
          <w:lang w:val="nl-NL"/>
          <w:rStyle w:val="normaltextrun"/>
          <w:color w:val="2F5496"/>
          <w:rFonts w:ascii="Calibri Light" w:hAnsi="Calibri Light"/>
          <w:sz w:val="26"/>
        </w:rPr>
        <w:t>Wilds</w:t>
      </w:r>
    </w:p>
    <w:p w:rsidR="009F23EB" w:rsidRDefault="009F23EB" w14:paraId="7ED9C22C" w14:textId="48C3677A" w:rsidP="00885D14">
      <w:pPr>
        <w:rPr>
          <w:lang w:val="nl-NL"/>
        </w:rPr>
      </w:pPr>
      <w:r>
        <w:rPr>
          <w:lang w:val="nl-NL"/>
        </w:rPr>
        <w:t>Wild vervangt alle symbolen behalve Scatter Munten.</w:t>
      </w:r>
      <w:r>
        <w:rPr>
          <w:lang w:val="nl-NL"/>
        </w:rPr>
        <w:t xml:space="preserve"> </w:t>
      </w:r>
    </w:p>
    <w:p w:rsidR="00885D14" w:rsidRDefault="009F23EB" w14:paraId="00C3F631" w14:textId="2AF08B10" w:rsidP="00885D14" w:rsidRPr="00885D14">
      <w:pPr>
        <w:rPr>
          <w:lang w:val="nl-NL"/>
        </w:rPr>
      </w:pPr>
      <w:r>
        <w:rPr>
          <w:lang w:val="nl-NL"/>
        </w:rPr>
        <w:t>Wild verschijnt alleen op rollen 2, 3 en 4.</w:t>
      </w:r>
    </w:p>
    <w:p w:rsidR="009F23EB" w:rsidRDefault="009F23EB" w14:paraId="5C8703E9" w14:textId="77777777" w:rsidP="00885D14">
      <w:pPr>
        <w:textAlignment w:val="baseline"/>
        <w:rPr>
          <w:rStyle w:val="normaltextrun"/>
        </w:rPr>
        <w:pStyle w:val="paragraph"/>
        <w:spacing w:before="0" w:beforeAutospacing="0" w:after="0" w:afterAutospacing="0"/>
        <w:rPr>
          <w:lang w:val="nl-NL"/>
          <w:rStyle w:val="normaltextrun"/>
          <w:color w:val="2F5496"/>
          <w:rFonts w:ascii="Calibri Light" w:cs="Calibri Light" w:hAnsi="Calibri Light"/>
          <w:sz w:val="26"/>
          <w:szCs w:val="26"/>
        </w:rPr>
      </w:pPr>
    </w:p>
    <w:p w:rsidR="00885D14" w:rsidRDefault="00885D14" w14:paraId="075DEE1C" w14:textId="7579CBA9" w:rsidP="00885D14">
      <w:pPr>
        <w:textAlignment w:val="baseline"/>
        <w:pStyle w:val="paragraph"/>
        <w:spacing w:before="0" w:beforeAutospacing="0" w:after="0" w:afterAutospacing="0"/>
        <w:rPr>
          <w:lang w:val="nl-NL"/>
          <w:color w:val="2F5496"/>
          <w:rFonts w:ascii="Segoe UI" w:cs="Segoe UI" w:hAnsi="Segoe UI"/>
          <w:sz w:val="18"/>
          <w:szCs w:val="18"/>
        </w:rPr>
      </w:pPr>
      <w:r>
        <w:rPr>
          <w:lang w:val="nl-NL"/>
          <w:rStyle w:val="normaltextrun"/>
          <w:color w:val="2F5496"/>
          <w:rFonts w:ascii="Calibri Light" w:hAnsi="Calibri Light"/>
          <w:sz w:val="26"/>
        </w:rPr>
        <w:t>Re-Spin Functie.</w:t>
      </w:r>
    </w:p>
    <w:p w:rsidR="00885D14" w:rsidRDefault="00885D14" w14:paraId="398456EE" w14:textId="76351071" w:rsidP="7867E959">
      <w:pPr>
        <w:textAlignment w:val="baseline"/>
        <w:rPr>
          <w:rStyle w:val="normaltextrun"/>
        </w:rPr>
        <w:pStyle w:val="paragraph"/>
        <w:spacing w:before="0" w:beforeAutospacing="0" w:after="0" w:afterAutospacing="0"/>
        <w:rPr>
          <w:lang w:val="nl-NL"/>
          <w:rStyle w:val="normaltextrun"/>
          <w:rFonts w:ascii="Calibri" w:cs="Calibri" w:hAnsi="Calibri"/>
          <w:sz w:val="22"/>
          <w:szCs w:val="22"/>
        </w:rPr>
      </w:pPr>
      <w:r>
        <w:rPr>
          <w:lang w:val="nl-NL"/>
          <w:rStyle w:val="normaltextrun"/>
          <w:rFonts w:ascii="Calibri" w:hAnsi="Calibri"/>
          <w:sz w:val="22"/>
        </w:rPr>
        <w:t>Aan het einde van elke spin, geeft het landen van één of meer rollen met een volle stapel wilds precies 1 re-spin met alle volledige gestapelde wild rollen vergrendeld op hun plek.</w:t>
      </w:r>
      <w:r>
        <w:rPr>
          <w:lang w:val="nl-NL"/>
          <w:rStyle w:val="normaltextrun"/>
          <w:rFonts w:ascii="Calibri" w:hAnsi="Calibri"/>
          <w:sz w:val="22"/>
        </w:rPr>
        <w:t xml:space="preserve"> </w:t>
      </w:r>
      <w:r>
        <w:rPr>
          <w:lang w:val="nl-NL"/>
          <w:rStyle w:val="normaltextrun"/>
          <w:rFonts w:ascii="Calibri" w:hAnsi="Calibri"/>
          <w:sz w:val="22"/>
        </w:rPr>
        <w:t>Het landen van een volgende volle stapel wilds op een niet vergrendelde rol tijdens een re-spin geeft precies nog 1 re-spin.</w:t>
      </w:r>
      <w:r>
        <w:rPr>
          <w:lang w:val="nl-NL"/>
          <w:rStyle w:val="normaltextrun"/>
          <w:rFonts w:ascii="Calibri" w:hAnsi="Calibri"/>
          <w:sz w:val="22"/>
        </w:rPr>
        <w:t xml:space="preserve"> </w:t>
      </w:r>
      <w:r>
        <w:rPr>
          <w:lang w:val="nl-NL"/>
          <w:rStyle w:val="normaltextrun"/>
          <w:rFonts w:ascii="Calibri" w:hAnsi="Calibri"/>
          <w:sz w:val="22"/>
        </w:rPr>
        <w:t>Het maximale aantal mogelijke re-spins is 3.</w:t>
      </w:r>
    </w:p>
    <w:p w:rsidR="00885D14" w:rsidRDefault="00885D14" w14:paraId="450C99BB" w14:textId="77777777">
      <w:pPr>
        <w:rPr>
          <w:rStyle w:val="eop"/>
        </w:rPr>
        <w:rPr>
          <w:lang w:val="nl-NL"/>
          <w:rStyle w:val="eop"/>
          <w:color w:val="242424"/>
          <w:rFonts w:ascii="Calibri" w:cs="Calibri" w:hAnsi="Calibri"/>
          <w:shd w:fill="FFFFFF" w:color="auto" w:val="clear"/>
        </w:rPr>
      </w:pPr>
    </w:p>
    <w:p w:rsidR="00852C44" w:rsidRDefault="00852C44" w14:paraId="1F782A40" w14:textId="2C1923CC" w:rsidP="00852C44">
      <w:pPr>
        <w:textAlignment w:val="baseline"/>
        <w:rPr>
          <w:rStyle w:val="normaltextrun"/>
        </w:rPr>
        <w:pStyle w:val="paragraph"/>
        <w:spacing w:before="0" w:beforeAutospacing="0" w:after="0" w:afterAutospacing="0"/>
        <w:rPr>
          <w:lang w:val="nl-NL"/>
          <w:rStyle w:val="normaltextrun"/>
          <w:color w:val="2F5496"/>
          <w:rFonts w:ascii="Calibri Light" w:cs="Calibri Light" w:hAnsi="Calibri Light"/>
          <w:sz w:val="26"/>
          <w:szCs w:val="26"/>
        </w:rPr>
      </w:pPr>
      <w:r>
        <w:rPr>
          <w:lang w:val="nl-NL"/>
          <w:rStyle w:val="normaltextrun"/>
          <w:color w:val="2F5496"/>
          <w:rFonts w:ascii="Calibri Light" w:hAnsi="Calibri Light"/>
          <w:sz w:val="26"/>
        </w:rPr>
        <w:t>Scatter Munten</w:t>
      </w:r>
    </w:p>
    <w:p w:rsidR="00852C44" w:rsidRDefault="00852C44" w14:paraId="375596FC" w14:textId="50AEED2F" w:rsidP="7867E959" w:rsidRPr="00852C44">
      <w:pPr>
        <w:textAlignment w:val="baseline"/>
        <w:rPr>
          <w:rStyle w:val="normaltextrun"/>
        </w:rPr>
        <w:pStyle w:val="paragraph"/>
        <w:spacing w:before="0" w:beforeAutospacing="0" w:after="0" w:afterAutospacing="0"/>
        <w:rPr>
          <w:lang w:val="nl-NL"/>
          <w:rStyle w:val="normaltextrun"/>
          <w:rFonts w:ascii="Calibri" w:cs="Calibri" w:hAnsi="Calibri"/>
          <w:sz w:val="22"/>
          <w:szCs w:val="22"/>
        </w:rPr>
      </w:pPr>
      <w:r>
        <w:rPr>
          <w:lang w:val="nl-NL"/>
          <w:rStyle w:val="normaltextrun"/>
          <w:color w:val="000000"/>
          <w:rFonts w:ascii="Calibri" w:hAnsi="Calibri"/>
          <w:sz w:val="22"/>
          <w:shd w:fill="FFFFFF" w:color="auto" w:val="clear"/>
        </w:rPr>
        <w:t>Speciale Scatter munt symbolen tonen prijsbedragen zichtbaar als ze op de rollen landen.</w:t>
      </w:r>
      <w:r>
        <w:rPr>
          <w:lang w:val="nl-NL"/>
          <w:rStyle w:val="eop"/>
          <w:color w:val="000000"/>
          <w:rFonts w:ascii="Calibri" w:hAnsi="Calibri"/>
          <w:sz w:val="22"/>
          <w:shd w:fill="FFFFFF" w:color="auto" w:val="clear"/>
        </w:rPr>
        <w:t> Land ten minste 3 Scatter Munten op dezelfde spin om de som van alle zichtbare prijsbedragen betaald te krijgen.</w:t>
      </w:r>
      <w:r>
        <w:rPr>
          <w:lang w:val="nl-NL"/>
          <w:rStyle w:val="eop"/>
          <w:color w:val="000000"/>
          <w:rFonts w:ascii="Calibri" w:hAnsi="Calibri"/>
          <w:sz w:val="22"/>
          <w:shd w:fill="FFFFFF" w:color="auto" w:val="clear"/>
        </w:rPr>
        <w:t xml:space="preserve"> </w:t>
      </w:r>
      <w:r>
        <w:rPr>
          <w:lang w:val="nl-NL"/>
          <w:rStyle w:val="eop"/>
          <w:color w:val="000000"/>
          <w:rFonts w:ascii="Calibri" w:hAnsi="Calibri"/>
          <w:sz w:val="22"/>
          <w:shd w:fill="FFFFFF" w:color="auto" w:val="clear"/>
        </w:rPr>
        <w:t xml:space="preserve">Scatter Munt symbolen verschijnen niet tijdens de re-spins. </w:t>
      </w:r>
      <w:r>
        <w:rPr>
          <w:lang w:val="nl-NL"/>
          <w:rStyle w:val="normaltextrun"/>
          <w:rFonts w:ascii="Calibri" w:hAnsi="Calibri"/>
          <w:sz w:val="22"/>
        </w:rPr>
        <w:t>Scatter munt prijsbedragen voor elke munt variëren van 1 keer het inzetbedrag tot 1.000 keer het inzetbedrag.</w:t>
      </w:r>
    </w:p>
    <w:p w:rsidR="00852C44" w:rsidRDefault="00852C44" w14:paraId="2F0A2C7D" w14:textId="77777777" w:rsidP="00852C44">
      <w:pPr>
        <w:textAlignment w:val="baseline"/>
        <w:pStyle w:val="paragraph"/>
        <w:spacing w:before="0" w:beforeAutospacing="0" w:after="0" w:afterAutospacing="0"/>
        <w:rPr>
          <w:lang w:val="nl-NL"/>
          <w:color w:val="2F5496"/>
          <w:rFonts w:ascii="Segoe UI" w:cs="Segoe UI" w:hAnsi="Segoe UI"/>
          <w:sz w:val="18"/>
          <w:szCs w:val="18"/>
        </w:rPr>
      </w:pPr>
    </w:p>
    <w:p w:rsidR="00885D14" w:rsidRDefault="00885D14" w14:paraId="365B1191" w14:textId="27C9A9D4">
      <w:pPr>
        <w:rPr>
          <w:rStyle w:val="eop"/>
        </w:rPr>
        <w:rPr>
          <w:lang w:val="nl-NL"/>
          <w:rStyle w:val="eop"/>
          <w:color w:val="242424"/>
          <w:rFonts w:ascii="Calibri" w:cs="Calibri" w:hAnsi="Calibri"/>
          <w:shd w:fill="FFFFFF" w:color="auto" w:val="clear"/>
        </w:rPr>
      </w:pPr>
      <w:r>
        <w:rPr>
          <w:lang w:val="nl-NL"/>
          <w:rStyle w:val="eop"/>
          <w:color w:val="242424"/>
          <w:rFonts w:ascii="Calibri" w:hAnsi="Calibri"/>
        </w:rPr>
        <w:t>Scatter Munten verschijnen alleen op rollen 2, 3 en 4.</w:t>
      </w:r>
    </w:p>
    <w:p w:rsidR="00885D14" w:rsidRDefault="00885D14" w14:paraId="42BCABB1" w14:textId="77777777" w:rsidP="00885D14">
      <w:pPr>
        <w:textAlignment w:val="baseline"/>
        <w:pStyle w:val="paragraph"/>
        <w:spacing w:before="0" w:beforeAutospacing="0" w:after="0" w:afterAutospacing="0"/>
        <w:rPr>
          <w:lang w:val="nl-NL"/>
          <w:color w:val="2F5496"/>
          <w:rFonts w:ascii="Segoe UI" w:cs="Segoe UI" w:hAnsi="Segoe UI"/>
          <w:sz w:val="18"/>
          <w:szCs w:val="18"/>
        </w:rPr>
      </w:pPr>
      <w:r>
        <w:rPr>
          <w:lang w:val="nl-NL"/>
          <w:rStyle w:val="normaltextrun"/>
          <w:color w:val="2F5496"/>
          <w:rFonts w:ascii="Calibri Light" w:hAnsi="Calibri Light"/>
          <w:sz w:val="26"/>
        </w:rPr>
        <w:t>Spel RTP</w:t>
      </w:r>
      <w:r>
        <w:rPr>
          <w:lang w:val="nl-NL"/>
          <w:rStyle w:val="eop"/>
          <w:color w:val="2F5496"/>
          <w:rFonts w:ascii="Calibri Light" w:hAnsi="Calibri Light"/>
        </w:rPr>
        <w:t> </w:t>
      </w:r>
    </w:p>
    <w:p w:rsidR="00885D14" w:rsidRDefault="00885D14" w14:paraId="5B138967" w14:textId="6EE20DEA" w:rsidP="7867E959">
      <w:pPr>
        <w:textAlignment w:val="baseline"/>
        <w:pStyle w:val="paragraph"/>
        <w:spacing w:before="0" w:beforeAutospacing="0" w:after="0" w:afterAutospacing="0"/>
        <w:rPr>
          <w:lang w:val="nl-NL"/>
          <w:rFonts w:ascii="Segoe UI" w:cs="Segoe UI" w:hAnsi="Segoe UI"/>
          <w:sz w:val="18"/>
          <w:szCs w:val="18"/>
        </w:rPr>
      </w:pPr>
      <w:r>
        <w:rPr>
          <w:lang w:val="nl-NL"/>
          <w:rStyle w:val="normaltextrun"/>
          <w:rFonts w:ascii="Calibri" w:hAnsi="Calibri"/>
          <w:sz w:val="22"/>
        </w:rPr>
        <w:t>Het reguliere spel heeft een theoretische RTP van 94,1%.</w:t>
      </w:r>
    </w:p>
    <w:p w:rsidR="00885D14" w:rsidRDefault="00885D14" w14:paraId="2ECD0C9D" w14:textId="77777777" w:rsidRPr="00E30EF8">
      <w:pPr>
        <w:rPr>
          <w:lang w:val="nl-NL"/>
        </w:rPr>
      </w:pPr>
    </w:p>
    <w:sectPr w:rsidR="00885D14" w:rsidRPr="00E30EF8">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C283"/>
  <w15:chartTrackingRefBased/>
  <w15:docId w15:val="{AB36452F-971A-4070-BA64-F835F93C9A95}"/>
  <w:rsids>
    <w:rsidRoot val="00E30EF8"/>
    <w:rsid val="005B4F54"/>
    <w:rsid val="00604E34"/>
    <w:rsid val="00852C44"/>
    <w:rsid val="00885D14"/>
    <w:rsid val="00933949"/>
    <w:rsid val="009F23EB"/>
    <w:rsid val="00BA620A"/>
    <w:rsid val="00BF21BE"/>
    <w:rsid val="00E30EF8"/>
    <w:rsid val="00E3752B"/>
    <w:rsid val="00E4E853"/>
    <w:rsid val="025035BF"/>
    <w:rsid val="04157574"/>
    <w:rsid val="047D9F74"/>
    <w:rsid val="09436977"/>
    <w:rsid val="09CA2A58"/>
    <w:rsid val="0D827281"/>
    <w:rsid val="118BF6EE"/>
    <w:rsid val="1F5681C8"/>
    <w:rsid val="23255EAC"/>
    <w:rsid val="24BD6BD4"/>
    <w:rsid val="24DA240B"/>
    <w:rsid val="2919C5AA"/>
    <w:rsid val="31D958D8"/>
    <w:rsid val="3565B2FA"/>
    <w:rsid val="35DBBA1F"/>
    <w:rsid val="3602C354"/>
    <w:rsid val="40778000"/>
    <w:rsid val="441240FC"/>
    <w:rsid val="47136D04"/>
    <w:rsid val="4AB386E1"/>
    <w:rsid val="4C70F97E"/>
    <w:rsid val="543338D6"/>
    <w:rsid val="581B1512"/>
    <w:rsid val="5896047B"/>
    <w:rsid val="58E7994D"/>
    <w:rsid val="594DA820"/>
    <w:rsid val="5B466F7E"/>
    <w:rsid val="5B818379"/>
    <w:rsid val="5D1D53DA"/>
    <w:rsid val="5F04737F"/>
    <w:rsid val="60A2E5C3"/>
    <w:rsid val="6CFA973C"/>
    <w:rsid val="6EABC8D0"/>
    <w:rsid val="7867E959"/>
    <w:rsid val="7B19E5D9"/>
    <w:rsid val="7B75B017"/>
    <w:rsid val="7B8D4D9D"/>
    <w:rsid val="7BFA1C9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nl-NL" w:eastAsia="en-US" w:bidi="ar-SA"/>
        <w14:ligatures w14:val="standardContextual"/>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85D14"/>
    <w:pPr>
      <w:keepNext/>
      <w:keepLines/>
      <w:outlineLvl w:val="0"/>
      <w:spacing w:before="240" w:after="0"/>
    </w:pPr>
    <w:rPr>
      <w:color w:val="2F5496"/>
      <w:rFonts w:ascii="Calibri Light" w:hAnsiTheme="majorHAnsi" w:eastAsiaTheme="majorEastAsia" w:cstheme="majorBidi"/>
      <w:sz w:val="32"/>
      <w:szCs w:val="32"/>
    </w:rPr>
  </w:style>
  <w:style w:type="paragraph" w:styleId="Heading2">
    <w:name w:val="Heading 2"/>
    <w:qFormat/>
    <w:basedOn w:val="Normal"/>
    <w:next w:val="Normal"/>
    <w:link w:val="Heading2Char"/>
    <w:uiPriority w:val="9"/>
    <w:unhideWhenUsed/>
    <w:rsid w:val="00885D14"/>
    <w:pPr>
      <w:keepNext/>
      <w:keepLines/>
      <w:outlineLvl w:val="1"/>
      <w:spacing w:before="40" w:after="0"/>
    </w:pPr>
    <w:rPr>
      <w:color w:val="2F5496"/>
      <w:rFonts w:ascii="Calibri Light" w:hAnsiTheme="majorHAnsi" w:eastAsiaTheme="majorEastAsia" w:cstheme="majorBidi"/>
      <w:sz w:val="26"/>
      <w:szCs w:val="26"/>
    </w:rPr>
  </w:style>
  <w:style w:type="paragraph" w:styleId="Heading3">
    <w:name w:val="Heading 3"/>
    <w:qFormat/>
    <w:basedOn w:val="Normal"/>
    <w:next w:val="Normal"/>
    <w:link w:val="Heading3Char"/>
    <w:uiPriority w:val="9"/>
    <w:unhideWhenUsed/>
    <w:rsid w:val="00885D14"/>
    <w:pPr>
      <w:keepNext/>
      <w:keepLines/>
      <w:outlineLvl w:val="2"/>
      <w:spacing w:before="40" w:after="0"/>
    </w:pPr>
    <w:rPr>
      <w:color w:val="1F3763"/>
      <w:rFonts w:ascii="Calibri Light" w:hAnsiTheme="majorHAnsi"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normaltextrun">
    <w:name w:val="normaltextrun"/>
    <w:basedOn w:val="DefaultParagraphFont"/>
    <w:rsid w:val="00E30EF8"/>
  </w:style>
  <w:style w:type="character" w:styleId="eop">
    <w:name w:val="eop"/>
    <w:basedOn w:val="DefaultParagraphFont"/>
    <w:rsid w:val="00E30EF8"/>
  </w:style>
  <w:style w:type="paragraph" w:styleId="paragraph">
    <w:name w:val="paragraph"/>
    <w:basedOn w:val="Normal"/>
    <w:rsid w:val="00885D14"/>
    <w:pPr>
      <w:spacing w:before="100" w:beforeAutospacing="1" w:after="100" w:afterAutospacing="1" w:line="240" w:lineRule="auto"/>
    </w:pPr>
    <w:rPr>
      <w:kern w:val="0"/>
      <w:lang w:val="nl-NL" w:eastAsia="en-MT"/>
      <w14:ligatures w14:val="none"/>
      <w:rFonts w:ascii="Times New Roman" w:cs="Times New Roman" w:eastAsia="Times New Roman" w:hAnsi="Times New Roman"/>
      <w:sz w:val="24"/>
      <w:szCs w:val="24"/>
    </w:rPr>
  </w:style>
  <w:style w:type="character" w:styleId="IntenseEmphasis">
    <w:name w:val="Intense Emphasis"/>
    <w:qFormat/>
    <w:basedOn w:val="DefaultParagraphFont"/>
    <w:uiPriority w:val="21"/>
    <w:rsid w:val="00885D14"/>
    <w:rPr>
      <w:iCs/>
      <w:i/>
      <w:color w:val="4472C4"/>
    </w:rPr>
  </w:style>
  <w:style w:type="character" w:styleId="Heading2Char">
    <w:name w:val="Heading 2 Char"/>
    <w:basedOn w:val="DefaultParagraphFont"/>
    <w:link w:val="Heading2"/>
    <w:uiPriority w:val="9"/>
    <w:rsid w:val="00885D14"/>
    <w:rPr>
      <w:color w:val="2F5496"/>
      <w:rFonts w:ascii="Calibri Light" w:hAnsiTheme="majorHAnsi" w:eastAsiaTheme="majorEastAsia" w:cstheme="majorBidi"/>
      <w:sz w:val="26"/>
      <w:szCs w:val="26"/>
    </w:rPr>
  </w:style>
  <w:style w:type="character" w:styleId="Heading1Char">
    <w:name w:val="Heading 1 Char"/>
    <w:basedOn w:val="DefaultParagraphFont"/>
    <w:link w:val="Heading1"/>
    <w:uiPriority w:val="9"/>
    <w:rsid w:val="00885D14"/>
    <w:rPr>
      <w:color w:val="2F5496"/>
      <w:rFonts w:ascii="Calibri Light" w:hAnsiTheme="majorHAnsi" w:eastAsiaTheme="majorEastAsia" w:cstheme="majorBidi"/>
      <w:sz w:val="32"/>
      <w:szCs w:val="32"/>
    </w:rPr>
  </w:style>
  <w:style w:type="character" w:styleId="Heading3Char">
    <w:name w:val="Heading 3 Char"/>
    <w:basedOn w:val="DefaultParagraphFont"/>
    <w:link w:val="Heading3"/>
    <w:uiPriority w:val="9"/>
    <w:rsid w:val="00885D14"/>
    <w:rPr>
      <w:color w:val="1F3763"/>
      <w:rFonts w:ascii="Calibri Light" w:hAnsiTheme="majorHAnsi" w:eastAsiaTheme="majorEastAsia" w:cstheme="majorBidi"/>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9075">
      <w:bodyDiv w:val="1"/>
      <w:marLeft w:val="0"/>
      <w:marRight w:val="0"/>
      <w:marTop w:val="0"/>
      <w:marBottom w:val="0"/>
      <w:divBdr>
        <w:top w:val="none" w:sz="0" w:space="0" w:color="auto"/>
        <w:left w:val="none" w:sz="0" w:space="0" w:color="auto"/>
        <w:bottom w:val="none" w:sz="0" w:space="0" w:color="auto"/>
        <w:right w:val="none" w:sz="0" w:space="0" w:color="auto"/>
      </w:divBdr>
      <w:divsChild>
        <w:div w:id="1036739828">
          <w:marLeft w:val="0"/>
          <w:marRight w:val="0"/>
          <w:marTop w:val="0"/>
          <w:marBottom w:val="0"/>
          <w:divBdr>
            <w:top w:val="none" w:sz="0" w:space="0" w:color="auto"/>
            <w:left w:val="none" w:sz="0" w:space="0" w:color="auto"/>
            <w:bottom w:val="none" w:sz="0" w:space="0" w:color="auto"/>
            <w:right w:val="none" w:sz="0" w:space="0" w:color="auto"/>
          </w:divBdr>
        </w:div>
        <w:div w:id="39250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ADE11E8-A394-4EE4-AE17-B7378FEEF865}"/>
</file>

<file path=customXml/itemProps2.xml><?xml version="1.0" encoding="utf-8"?>
<ds:datastoreItem xmlns:ds="http://schemas.openxmlformats.org/officeDocument/2006/customXml" ds:itemID="{14338531-44EA-4F77-AE79-916CAE1E7481}"/>
</file>

<file path=customXml/itemProps3.xml><?xml version="1.0" encoding="utf-8"?>
<ds:datastoreItem xmlns:ds="http://schemas.openxmlformats.org/officeDocument/2006/customXml" ds:itemID="{87680FCC-3277-407B-BD08-5BE2BB2BA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David Stoveld</cp:lastModifiedBy>
  <cp:revision>3</cp:revision>
  <dcterms:created xsi:type="dcterms:W3CDTF">2023-06-16T14:19:00Z</dcterms:created>
  <dcterms:modified xsi:type="dcterms:W3CDTF">2023-07-27T08:29:19Z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2023-06-16T15:03:00Z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811baa0f-517a-4721-8f5e-de023e3ccd38</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