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numPr>
          <w:ilvl w:val="0"/>
          <w:numId w:val="1"/>
        </w:numPr>
        <w:tabs>
          <w:tab w:val="left" w:leader="none" w:pos="0"/>
        </w:tabs>
        <w:spacing w:after="0" w:before="240" w:lineRule="auto"/>
        <w:ind w:left="0" w:firstLine="0"/>
        <w:rPr>
          <w:lang w:val="sv-SE"/>
          <w:rFonts/>
        </w:rPr>
      </w:pPr>
      <w:r>
        <w:rPr>
          <w:lang w:val="sv-SE"/>
          <w:rFonts/>
        </w:rPr>
        <w:t xml:space="preserve">Fairy Fantasy Exotic Wilds regler</w:t>
      </w:r>
    </w:p>
    <w:p w:rsidR="00000000" w:rsidDel="00000000" w:rsidP="00000000" w:rsidRDefault="00000000" w:rsidRPr="00000000" w14:paraId="00000002">
      <w:pPr>
        <w:pStyle w:val="Heading2"/>
        <w:numPr>
          <w:ilvl w:val="1"/>
          <w:numId w:val="1"/>
        </w:numPr>
        <w:tabs>
          <w:tab w:val="left" w:leader="none" w:pos="0"/>
        </w:tabs>
        <w:ind w:left="0" w:firstLine="0"/>
        <w:rPr>
          <w:lang w:val="sv-SE"/>
          <w:rFonts/>
        </w:rPr>
      </w:pPr>
      <w:r>
        <w:rPr>
          <w:lang w:val="sv-SE"/>
          <w:rFonts/>
        </w:rPr>
        <w:t xml:space="preserve">Allmänt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true"/>
          <w:i w:val="false"/>
          <w:smallCaps w:val="false"/>
          <w:strike w:val="false"/>
          <w:color w:val="000000"/>
          <w:sz w:val="22"/>
          <w:u w:val="none"/>
          <w:shd w:fill="auto" w:val="clear"/>
          <w:vertAlign w:val="baseline"/>
          <w:lang w:val="sv-SE"/>
        </w:rPr>
        <w:t xml:space="preserve">Fairy Fantasy Exotic Wilds är </w:t>
      </w:r>
      <w:r w:rsidDel="00000000" w:rsidR="00000000" w:rsidRPr="00000000">
        <w:rPr>
          <w:rFonts w:ascii="Calibri" w:hAnsi="Calibri"/>
          <w:b w:val="0"/>
          <w:i w:val="0"/>
          <w:smallCaps w:val="0"/>
          <w:strike w:val="0"/>
          <w:color w:val="000000"/>
          <w:sz w:val="22"/>
          <w:szCs w:val="22"/>
          <w:u w:val="none"/>
          <w:shd w:fill="auto" w:val="clear"/>
          <w:vertAlign w:val="baseline"/>
          <w:lang w:val="sv-SE"/>
        </w:rPr>
        <w:t xml:space="preserve">en 5x3 videoslot med 243 vinstsätt med Exotiska Wilds.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bookmarkStart w:colFirst="0" w:colLast="0" w:name="_gjdgxs" w:id="0"/>
      <w:bookmarkEnd w:id="0"/>
      <w:r>
        <w:rPr>
          <w:rFonts w:ascii="Calibri" w:hAnsi="Calibri"/>
          <w:b w:val="false"/>
          <w:i w:val="false"/>
          <w:smallCaps w:val="false"/>
          <w:strike w:val="false"/>
          <w:color w:val="000000"/>
          <w:sz w:val="22"/>
          <w:u w:val="none"/>
          <w:shd w:fill="auto" w:val="clear"/>
          <w:vertAlign w:val="baseline"/>
          <w:lang w:val="sv-SE"/>
        </w:rPr>
        <w:t xml:space="preserve">Under varje enskilt snurr kommer 1, 2, 3 eller 4 hjul att förvandlas till [Ivy Leaves], [Waterfall], eller [Flames].</w:t>
      </w:r>
      <w:r>
        <w:rPr>
          <w:rFonts w:ascii="Calibri" w:hAnsi="Calibri"/>
          <w:b w:val="false"/>
          <w:i w:val="false"/>
          <w:smallCaps w:val="false"/>
          <w:strike w:val="false"/>
          <w:color w:val="000000"/>
          <w:sz w:val="22"/>
          <w:u w:val="none"/>
          <w:shd w:fill="auto" w:val="clear"/>
          <w:vertAlign w:val="baseline"/>
          <w:lang w:val="sv-SE"/>
        </w:rPr>
        <w:t xml:space="preserve">  </w:t>
      </w:r>
      <w:r>
        <w:rPr>
          <w:rFonts w:ascii="Calibri" w:hAnsi="Calibri"/>
          <w:b w:val="false"/>
          <w:i w:val="false"/>
          <w:smallCaps w:val="false"/>
          <w:strike w:val="false"/>
          <w:color w:val="000000"/>
          <w:sz w:val="22"/>
          <w:u w:val="none"/>
          <w:shd w:fill="auto" w:val="clear"/>
          <w:vertAlign w:val="baseline"/>
          <w:lang w:val="sv-SE"/>
        </w:rPr>
        <w:t xml:space="preserve">När hjulen stannar kommer alla förvandlade hjul som bidrar till en vinst att ta formen av sin motsvarande exotiska wild älva samt ges en exotisk multiplikator sammanhörande med den älva som dyker upp.</w:t>
      </w:r>
      <w:r>
        <w:rPr>
          <w:rFonts w:ascii="Calibri" w:hAnsi="Calibri"/>
          <w:b w:val="false"/>
          <w:i w:val="false"/>
          <w:smallCaps w:val="false"/>
          <w:strike w:val="false"/>
          <w:color w:val="000000"/>
          <w:sz w:val="22"/>
          <w:u w:val="none"/>
          <w:shd w:fill="auto" w:val="clear"/>
          <w:vertAlign w:val="baseline"/>
          <w:lang w:val="sv-SE"/>
        </w:rPr>
        <w:t xml:space="preserve">  </w:t>
      </w:r>
      <w:r>
        <w:rPr>
          <w:rFonts w:ascii="Calibri" w:hAnsi="Calibri"/>
          <w:b w:val="false"/>
          <w:i w:val="false"/>
          <w:smallCaps w:val="false"/>
          <w:strike w:val="false"/>
          <w:color w:val="000000"/>
          <w:sz w:val="22"/>
          <w:u w:val="none"/>
          <w:shd w:fill="auto" w:val="clear"/>
          <w:vertAlign w:val="baseline"/>
          <w:lang w:val="sv-SE"/>
        </w:rPr>
        <w:t xml:space="preserve">Med andra ord, [Ivy leaves], [waterfall], eller [flames] förvandlas till [Earth Fairy], [Water Fairy], eller [Fire Fairy] om de är del av en vinst.</w:t>
      </w:r>
      <w:r>
        <w:rPr>
          <w:rFonts w:ascii="Calibri" w:hAnsi="Calibri"/>
          <w:b w:val="false"/>
          <w:i w:val="false"/>
          <w:smallCaps w:val="false"/>
          <w:strike w:val="false"/>
          <w:color w:val="000000"/>
          <w:sz w:val="22"/>
          <w:u w:val="none"/>
          <w:shd w:fill="auto" w:val="clear"/>
          <w:vertAlign w:val="baseline"/>
          <w:lang w:val="sv-SE"/>
        </w:rPr>
        <w:t xml:space="preserve">  </w:t>
      </w:r>
      <w:r>
        <w:rPr>
          <w:rFonts w:ascii="Calibri" w:hAnsi="Calibri"/>
          <w:b w:val="false"/>
          <w:i w:val="false"/>
          <w:smallCaps w:val="false"/>
          <w:strike w:val="false"/>
          <w:color w:val="000000"/>
          <w:sz w:val="22"/>
          <w:u w:val="none"/>
          <w:shd w:fill="auto" w:val="clear"/>
          <w:vertAlign w:val="baseline"/>
          <w:lang w:val="sv-SE"/>
        </w:rPr>
        <w:t xml:space="preserve">Förvandlade wild-hjul som inte bidrar till någon vinst kommer inte förvandlas till en exotisk wild.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I slutet av varje snurr kommer varje [Earth Fairy] som landar på hjulen att ha slumpmässiga multiplikatorer från 2x till 7x.</w:t>
      </w:r>
      <w:r>
        <w:rPr>
          <w:rFonts w:ascii="Calibri" w:hAnsi="Calibri"/>
          <w:b w:val="false"/>
          <w:i w:val="false"/>
          <w:smallCaps w:val="false"/>
          <w:strike w:val="false"/>
          <w:color w:val="000000"/>
          <w:sz w:val="22"/>
          <w:u w:val="none"/>
          <w:shd w:fill="auto" w:val="clear"/>
          <w:vertAlign w:val="baseline"/>
          <w:lang w:val="sv-SE"/>
        </w:rPr>
        <w:t xml:space="preserve">  </w:t>
      </w:r>
      <w:r>
        <w:rPr>
          <w:rFonts w:ascii="Calibri" w:hAnsi="Calibri"/>
          <w:b w:val="false"/>
          <w:i w:val="false"/>
          <w:smallCaps w:val="false"/>
          <w:strike w:val="false"/>
          <w:color w:val="000000"/>
          <w:sz w:val="22"/>
          <w:u w:val="none"/>
          <w:shd w:fill="auto" w:val="clear"/>
          <w:vertAlign w:val="baseline"/>
          <w:lang w:val="sv-SE"/>
        </w:rPr>
        <w:t xml:space="preserve">Närmare bestämt 2x, 3x, 4x, 5x, 6x eller 7x.</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I slutet av varje snurr kommer varje [Water Fairy] som landar på hjulen att ha slumpmässiga multiplikatorer från 3x till 15x.</w:t>
      </w:r>
      <w:r>
        <w:rPr>
          <w:rFonts w:ascii="Calibri" w:hAnsi="Calibri"/>
          <w:b w:val="false"/>
          <w:i w:val="false"/>
          <w:smallCaps w:val="false"/>
          <w:strike w:val="false"/>
          <w:color w:val="000000"/>
          <w:sz w:val="22"/>
          <w:u w:val="none"/>
          <w:shd w:fill="auto" w:val="clear"/>
          <w:vertAlign w:val="baseline"/>
          <w:lang w:val="sv-SE"/>
        </w:rPr>
        <w:t xml:space="preserve">  </w:t>
      </w:r>
      <w:r>
        <w:rPr>
          <w:rFonts w:ascii="Calibri" w:hAnsi="Calibri"/>
          <w:b w:val="false"/>
          <w:i w:val="false"/>
          <w:smallCaps w:val="false"/>
          <w:strike w:val="false"/>
          <w:color w:val="000000"/>
          <w:sz w:val="22"/>
          <w:u w:val="none"/>
          <w:shd w:fill="auto" w:val="clear"/>
          <w:vertAlign w:val="baseline"/>
          <w:lang w:val="sv-SE"/>
        </w:rPr>
        <w:t xml:space="preserve">Närmare bestämt 3x, 5x, 7x, 10x, 12x eller 15x.</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I slutet av varje snurr kommer varje [Fire Fairy] som landar på hjulen att ha slumpmässiga multiplikatorer från 5x till 50x.</w:t>
      </w:r>
      <w:r>
        <w:rPr>
          <w:rFonts w:ascii="Calibri" w:hAnsi="Calibri"/>
          <w:b w:val="false"/>
          <w:i w:val="false"/>
          <w:smallCaps w:val="false"/>
          <w:strike w:val="false"/>
          <w:color w:val="000000"/>
          <w:sz w:val="22"/>
          <w:u w:val="none"/>
          <w:shd w:fill="auto" w:val="clear"/>
          <w:vertAlign w:val="baseline"/>
          <w:lang w:val="sv-SE"/>
        </w:rPr>
        <w:t xml:space="preserve">  </w:t>
      </w:r>
      <w:r>
        <w:rPr>
          <w:rFonts w:ascii="Calibri" w:hAnsi="Calibri"/>
          <w:b w:val="false"/>
          <w:i w:val="false"/>
          <w:smallCaps w:val="false"/>
          <w:strike w:val="false"/>
          <w:color w:val="000000"/>
          <w:sz w:val="22"/>
          <w:u w:val="none"/>
          <w:shd w:fill="auto" w:val="clear"/>
          <w:vertAlign w:val="baseline"/>
          <w:lang w:val="sv-SE"/>
        </w:rPr>
        <w:t xml:space="preserve">Närmare bestämt 5x, 10x, 15x, 20x, 30x, eller 50x.</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Om mer än en exotisk wild visas under ett och samma snurr kommer vinster som innehåller multipla Exotiska Wilds att ta summan av alla Exotiska Multiplikatorer i aktuellt snurr.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[Earth Fairy] ersätter alla symboler utom [Scatter], [Water Fairy], och [Fire Fairy].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[Water Fairy] ersätter alla symboler utom [Scatter], [Earth Fairy], och [Fire Fairy].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[Fire Fairy] ersätter alla symboler utom [Scatter], [Earth Fairy], och [Water Fairy].</w:t>
      </w:r>
    </w:p>
    <w:p w:rsidR="00000000" w:rsidDel="00000000" w:rsidP="00000000" w:rsidRDefault="00000000" w:rsidRPr="00000000" w14:paraId="0000000C">
      <w:pPr>
        <w:pStyle w:val="Heading2"/>
        <w:numPr>
          <w:ilvl w:val="1"/>
          <w:numId w:val="1"/>
        </w:numPr>
        <w:tabs>
          <w:tab w:val="left" w:leader="none" w:pos="0"/>
        </w:tabs>
        <w:ind w:left="0" w:firstLine="0"/>
        <w:rPr>
          <w:lang w:val="sv-SE"/>
          <w:rFonts/>
        </w:rPr>
      </w:pPr>
      <w:r>
        <w:rPr>
          <w:lang w:val="sv-SE"/>
          <w:rFonts/>
        </w:rPr>
        <w:t xml:space="preserve">Free spins och välj dina volatilitets-alternativ</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7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3 [free spins] under basspelet aktiverar free spins.</w:t>
      </w:r>
      <w:r w:rsidDel="00000000" w:rsidR="00000000" w:rsidRPr="00000000">
        <w:rPr>
          <w:rFonts w:ascii="Calibri" w:hAnsi="Calibri"/>
          <w:b w:val="0"/>
          <w:i w:val="0"/>
          <w:smallCaps w:val="0"/>
          <w:strike w:val="0"/>
          <w:color w:val="000000"/>
          <w:sz w:val="22"/>
          <w:szCs w:val="22"/>
          <w:u w:val="none"/>
          <w:shd w:fill="auto" w:val="clear"/>
          <w:vertAlign w:val="baseline"/>
          <w:lang w:val="sv-SE"/>
        </w:rPr>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Välj 1 av 3 free spins-alternativ från Medelhög till Extrem volatilitet.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Medelhög volatilitet ger 10 free spins med 2 hjultransformationer per snurr.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Hög volatilitet ger 5 free spins med 3 hjultransformationer per snurr.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Extrem volatilitet ger 1 free spin med 4 hjultransformationer.</w:t>
      </w:r>
      <w:r>
        <w:rPr>
          <w:rFonts w:ascii="Calibri" w:hAnsi="Calibri"/>
          <w:b w:val="false"/>
          <w:i w:val="false"/>
          <w:smallCaps w:val="false"/>
          <w:strike w:val="false"/>
          <w:color w:val="000000"/>
          <w:sz w:val="22"/>
          <w:u w:val="none"/>
          <w:shd w:fill="auto" w:val="clear"/>
          <w:vertAlign w:val="baseline"/>
          <w:lang w:val="sv-SE"/>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Det är inte möjligt att återaktivera free spins under free spins bonus.</w:t>
      </w:r>
      <w:r>
        <w:rPr>
          <w:rFonts w:ascii="Calibri" w:hAnsi="Calibri"/>
          <w:b w:val="false"/>
          <w:i w:val="false"/>
          <w:smallCaps w:val="false"/>
          <w:strike w:val="false"/>
          <w:color w:val="000000"/>
          <w:sz w:val="22"/>
          <w:u w:val="none"/>
          <w:shd w:fill="auto" w:val="clear"/>
          <w:vertAlign w:val="baseline"/>
          <w:lang w:val="sv-SE"/>
        </w:rPr>
        <w:t xml:space="preserve">  </w:t>
      </w:r>
      <w:r>
        <w:rPr>
          <w:rFonts w:ascii="Calibri" w:hAnsi="Calibri"/>
          <w:b w:val="false"/>
          <w:i w:val="false"/>
          <w:smallCaps w:val="false"/>
          <w:strike w:val="false"/>
          <w:color w:val="000000"/>
          <w:sz w:val="22"/>
          <w:u w:val="none"/>
          <w:shd w:fill="auto" w:val="clear"/>
          <w:vertAlign w:val="baseline"/>
          <w:lang w:val="sv-SE"/>
        </w:rPr>
        <w:t xml:space="preserve">Free spins kan endast visas på hjul 2, 3 och 4.</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Free spins spelas med samma insats som det aktiverande snurret.</w:t>
      </w:r>
    </w:p>
    <w:p w:rsidR="00000000" w:rsidDel="00000000" w:rsidP="00000000" w:rsidRDefault="00000000" w:rsidRPr="00000000" w14:paraId="00000014">
      <w:pPr>
        <w:pStyle w:val="Heading2"/>
        <w:numPr>
          <w:ilvl w:val="1"/>
          <w:numId w:val="1"/>
        </w:numPr>
        <w:tabs>
          <w:tab w:val="left" w:leader="none" w:pos="0"/>
        </w:tabs>
        <w:ind w:left="0" w:firstLine="0"/>
        <w:rPr>
          <w:lang w:val="sv-SE"/>
          <w:rFonts/>
        </w:rPr>
      </w:pPr>
      <w:r>
        <w:rPr>
          <w:lang w:val="sv-SE"/>
          <w:rFonts/>
        </w:rPr>
        <w:t xml:space="preserve">Köp free spins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Tryck på [Buy Free Spins] för att öppna bonusköp.</w:t>
      </w:r>
      <w:r>
        <w:rPr>
          <w:rFonts w:ascii="Calibri" w:hAnsi="Calibri"/>
          <w:b w:val="false"/>
          <w:i w:val="false"/>
          <w:smallCaps w:val="false"/>
          <w:strike w:val="false"/>
          <w:color w:val="000000"/>
          <w:sz w:val="22"/>
          <w:u w:val="none"/>
          <w:shd w:fill="auto" w:val="clear"/>
          <w:vertAlign w:val="baseline"/>
          <w:lang w:val="sv-SE"/>
        </w:rPr>
        <w:t xml:space="preserve">  </w:t>
      </w:r>
      <w:r>
        <w:rPr>
          <w:rFonts w:ascii="Calibri" w:hAnsi="Calibri"/>
          <w:b w:val="false"/>
          <w:i w:val="false"/>
          <w:smallCaps w:val="false"/>
          <w:strike w:val="false"/>
          <w:color w:val="000000"/>
          <w:sz w:val="22"/>
          <w:u w:val="none"/>
          <w:shd w:fill="auto" w:val="clear"/>
          <w:vertAlign w:val="baseline"/>
          <w:lang w:val="sv-SE"/>
        </w:rPr>
        <w:t xml:space="preserve">Välj summa för bonusen och tryck på [Buy] för att bekräfta en satsning på 96x insatsen och automatisk start av free spins.</w:t>
      </w:r>
      <w:r>
        <w:rPr>
          <w:rFonts w:ascii="Calibri" w:hAnsi="Calibri"/>
          <w:b w:val="false"/>
          <w:i w:val="false"/>
          <w:smallCaps w:val="false"/>
          <w:strike w:val="false"/>
          <w:color w:val="000000"/>
          <w:sz w:val="22"/>
          <w:u w:val="none"/>
          <w:shd w:fill="auto" w:val="clear"/>
          <w:vertAlign w:val="baseline"/>
          <w:lang w:val="sv-SE"/>
        </w:rPr>
        <w:t xml:space="preserve">  </w:t>
      </w:r>
      <w:r>
        <w:rPr>
          <w:rFonts w:ascii="Calibri" w:hAnsi="Calibri"/>
          <w:b w:val="false"/>
          <w:i w:val="false"/>
          <w:smallCaps w:val="false"/>
          <w:strike w:val="false"/>
          <w:color w:val="000000"/>
          <w:sz w:val="22"/>
          <w:u w:val="none"/>
          <w:shd w:fill="auto" w:val="clear"/>
          <w:vertAlign w:val="baseline"/>
          <w:lang w:val="sv-SE"/>
        </w:rPr>
        <w:t xml:space="preserve">RTP vid köp av bonus är 93.94%, 94.10%, respektive 94.08% vid val av 10, 5 eller 1 snurr.</w:t>
      </w:r>
      <w:r>
        <w:rPr>
          <w:rFonts w:ascii="Calibri" w:hAnsi="Calibri"/>
          <w:b w:val="false"/>
          <w:i w:val="false"/>
          <w:smallCaps w:val="false"/>
          <w:strike w:val="false"/>
          <w:color w:val="000000"/>
          <w:sz w:val="22"/>
          <w:u w:val="none"/>
          <w:shd w:fill="auto" w:val="clear"/>
          <w:vertAlign w:val="baseline"/>
          <w:lang w:val="sv-SE"/>
        </w:rPr>
        <w:t xml:space="preserve">  </w:t>
      </w:r>
      <w:r w:rsidDel="00000000" w:rsidR="00000000" w:rsidRPr="00000000">
        <w:rPr>
          <w:rFonts w:ascii="Quattrocento Sans" w:hAnsi="Quattrocento Sans"/>
          <w:b w:val="0"/>
          <w:i w:val="0"/>
          <w:smallCaps w:val="0"/>
          <w:strike w:val="0"/>
          <w:color w:val="242424"/>
          <w:sz w:val="21"/>
          <w:szCs w:val="21"/>
          <w:highlight w:val="white"/>
          <w:u w:val="none"/>
          <w:vertAlign w:val="baseline"/>
          <w:lang w:val="sv-SE"/>
        </w:rPr>
        <w:t xml:space="preserve">Köp av bonus är möjligtvis inte tillgänglig på alla marknader</w:t>
      </w:r>
    </w:p>
    <w:p w:rsidR="00000000" w:rsidDel="00000000" w:rsidP="00000000" w:rsidRDefault="00000000" w:rsidRPr="00000000" w14:paraId="00000016">
      <w:pPr>
        <w:pStyle w:val="Heading2"/>
        <w:numPr>
          <w:ilvl w:val="1"/>
          <w:numId w:val="1"/>
        </w:numPr>
        <w:tabs>
          <w:tab w:val="left" w:leader="none" w:pos="0"/>
        </w:tabs>
        <w:ind w:left="0" w:firstLine="0"/>
        <w:rPr>
          <w:lang w:val="sv-SE"/>
          <w:rFonts/>
        </w:rPr>
      </w:pPr>
      <w:r>
        <w:rPr>
          <w:lang w:val="sv-SE"/>
          <w:rFonts/>
        </w:rPr>
        <w:t xml:space="preserve">Dubbel free spins chans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Tryck på [Double Free Spins Chance] för att dubbla sannolikheten att aktivera free spins bonus i utbyte mot en extra insats som motsvarar 30% av den redan satsade summan. RTP när FS boost är aktiv är 93,99%, 94,11% respektive 93,92% vid val av 10, 5 eller 1 snurr.</w:t>
      </w:r>
      <w:r>
        <w:rPr>
          <w:rFonts w:ascii="Calibri" w:hAnsi="Calibri"/>
          <w:b w:val="false"/>
          <w:i w:val="false"/>
          <w:smallCaps w:val="false"/>
          <w:strike w:val="false"/>
          <w:color w:val="000000"/>
          <w:sz w:val="22"/>
          <w:u w:val="none"/>
          <w:shd w:fill="auto" w:val="clear"/>
          <w:vertAlign w:val="baseline"/>
          <w:lang w:val="sv-SE"/>
        </w:rPr>
        <w:t xml:space="preserve">  </w:t>
      </w:r>
      <w:r>
        <w:rPr>
          <w:rFonts w:ascii="Calibri" w:hAnsi="Calibri"/>
          <w:b w:val="false"/>
          <w:i w:val="false"/>
          <w:smallCaps w:val="false"/>
          <w:strike w:val="false"/>
          <w:color w:val="000000"/>
          <w:sz w:val="22"/>
          <w:u w:val="none"/>
          <w:shd w:fill="auto" w:val="clear"/>
          <w:vertAlign w:val="baseline"/>
          <w:lang w:val="sv-SE"/>
        </w:rPr>
        <w:t xml:space="preserve">Köp av bonus är inte tillgängligt när FS boost är aktiverad.</w:t>
      </w:r>
    </w:p>
    <w:p w:rsidR="00000000" w:rsidDel="00000000" w:rsidP="00000000" w:rsidRDefault="00000000" w:rsidRPr="00000000" w14:paraId="00000018">
      <w:pPr>
        <w:pStyle w:val="Heading2"/>
        <w:numPr>
          <w:ilvl w:val="1"/>
          <w:numId w:val="1"/>
        </w:numPr>
        <w:tabs>
          <w:tab w:val="left" w:leader="none" w:pos="0"/>
        </w:tabs>
        <w:ind w:left="0" w:firstLine="0"/>
        <w:rPr>
          <w:lang w:val="sv-SE"/>
          <w:rFonts/>
        </w:rPr>
      </w:pPr>
      <w:r>
        <w:rPr>
          <w:lang w:val="sv-SE"/>
          <w:rFonts/>
        </w:rPr>
        <w:t xml:space="preserve">RTP</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När spelaren väljer att spela free spins med 10 snurr är RTP 93,97%</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När spelaren väljer att spela free spins med 5 snurr är RTP 93,98%</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sv-SE"/>
        </w:rPr>
      </w:pPr>
      <w:r>
        <w:rPr>
          <w:rFonts w:ascii="Calibri" w:hAnsi="Calibri"/>
          <w:b w:val="false"/>
          <w:i w:val="false"/>
          <w:smallCaps w:val="false"/>
          <w:strike w:val="false"/>
          <w:color w:val="000000"/>
          <w:sz w:val="22"/>
          <w:u w:val="none"/>
          <w:shd w:fill="auto" w:val="clear"/>
          <w:vertAlign w:val="baseline"/>
          <w:lang w:val="sv-SE"/>
        </w:rPr>
        <w:t xml:space="preserve">När spelaren väljer att spela free spins med 1 snurr är RTP 93,93%</w:t>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pPr>
    <w:rPr>
      <w:rFonts w:ascii="Calibri" w:cs="Calibri" w:eastAsia="Calibri" w:hAnsi="Calibri"/>
      <w:b w:val="0"/>
      <w:i w:val="0"/>
      <w:smallCaps w:val="0"/>
      <w:strike w:val="0"/>
      <w:color w:val="2f5496"/>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Calibri" w:cs="Calibri" w:eastAsia="Calibri" w:hAnsi="Calibri"/>
      <w:b w:val="0"/>
      <w:i w:val="0"/>
      <w:smallCaps w:val="0"/>
      <w:strike w:val="0"/>
      <w:color w:val="2f5496"/>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F9C07175-4C50-43DA-BFF4-4CD3F45C05FC}"/>
</file>

<file path=customXml/itemProps2.xml><?xml version="1.0" encoding="utf-8"?>
<ds:datastoreItem xmlns:ds="http://schemas.openxmlformats.org/officeDocument/2006/customXml" ds:itemID="{0F48AE61-769F-459B-B035-510E9691FA30}"/>
</file>

<file path=customXml/itemProps3.xml><?xml version="1.0" encoding="utf-8"?>
<ds:datastoreItem xmlns:ds="http://schemas.openxmlformats.org/officeDocument/2006/customXml" ds:itemID="{7FBFE5CB-8674-4411-A955-50662912778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ies>
</file>