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de-DE"/>
          <w:rFonts/>
        </w:rPr>
      </w:pPr>
      <w:r>
        <w:rPr>
          <w:lang w:val="de-DE"/>
          <w:rFonts/>
        </w:rPr>
        <w:t xml:space="preserve">Über das Spiel</w:t>
      </w:r>
    </w:p>
    <w:p w14:paraId="5F917BE8" w14:textId="7E1973D8" w:rsidR="00421BCC" w:rsidRDefault="00E536CD">
      <w:pPr>
        <w:rPr>
          <w:lang w:val="de-DE"/>
          <w:rFonts/>
        </w:rPr>
      </w:pPr>
      <w:r>
        <w:rPr>
          <w:lang w:val="de-DE"/>
          <w:rFonts/>
        </w:rPr>
        <w:t xml:space="preserve">Aladdin’s Rollover Respins ist ein reines Scatterspiel mit 3 Reihen und 5 Walzen, das mit Respins und ansteigenden Multiplikator-Walzen-Stufen ausgestattet ist.</w:t>
      </w:r>
    </w:p>
    <w:p w14:paraId="04ACC6EE" w14:textId="6ADDBFB2" w:rsidR="00421BCC" w:rsidRPr="006427A7" w:rsidRDefault="00421BCC" w:rsidP="00421BCC">
      <w:pPr>
        <w:rPr>
          <w:rFonts w:cstheme="minorHAnsi"/>
          <w:color w:val="242424"/>
          <w:shd w:val="clear" w:color="auto" w:fill="FFFFFF"/>
          <w:lang w:val="de-DE"/>
        </w:rPr>
      </w:pPr>
      <w:r>
        <w:rPr>
          <w:color w:val="242424"/>
          <w:shd w:val="clear" w:color="auto" w:fill="FFFFFF"/>
          <w:lang w:val="de-DE"/>
          <w:rFonts/>
        </w:rPr>
        <w:t xml:space="preserve">Die tatsächliche Auszahlung ergibt sich aus der Summe der Preise der verschiedenen Gewinnwege, die in der dynamischen Auszahlungstabelle ersichtlich sind. </w:t>
      </w:r>
      <w:r>
        <w:rPr>
          <w:color w:val="242424"/>
          <w:shd w:val="clear" w:color="auto" w:fill="FFFFFF"/>
          <w:lang w:val="de-DE"/>
          <w:rFonts/>
        </w:rPr>
        <w:t xml:space="preserve"> </w:t>
      </w:r>
      <w:r>
        <w:rPr>
          <w:color w:val="242424"/>
          <w:shd w:val="clear" w:color="auto" w:fill="FFFFFF"/>
          <w:lang w:val="de-DE"/>
          <w:rFonts/>
        </w:rPr>
        <w:t xml:space="preserve">Simultane und übereinstimmende Gewinnkombinationen werden addiert.</w:t>
      </w:r>
    </w:p>
    <w:p w14:paraId="2F931EC2" w14:textId="43A10A63" w:rsidR="004F435F" w:rsidRDefault="004F435F" w:rsidP="004F435F">
      <w:pPr>
        <w:pStyle w:val="Heading2"/>
        <w:rPr>
          <w:lang w:val="de-DE"/>
          <w:rFonts/>
        </w:rPr>
      </w:pPr>
      <w:r>
        <w:rPr>
          <w:lang w:val="de-DE"/>
          <w:rFonts/>
        </w:rPr>
        <w:t xml:space="preserve">Wild Lampe</w:t>
      </w:r>
    </w:p>
    <w:p w14:paraId="521A5E90" w14:textId="77777777" w:rsidR="00E978E0" w:rsidRDefault="00EB111A" w:rsidP="004F435F">
      <w:pPr>
        <w:rPr>
          <w:lang w:val="de-DE"/>
          <w:rFonts/>
        </w:rPr>
      </w:pPr>
      <w:r>
        <w:rPr>
          <w:lang w:val="de-DE"/>
          <w:rFonts/>
        </w:rPr>
        <w:t xml:space="preserve">Eine oder mehrere [Lamp] können auf den Walzen auftauchen. </w:t>
      </w:r>
    </w:p>
    <w:p w14:paraId="5F7BBFDC" w14:textId="0081E5BE" w:rsidR="00AC7F79" w:rsidRDefault="00E978E0" w:rsidP="004F435F">
      <w:pPr>
        <w:rPr>
          <w:lang w:val="de-DE"/>
          <w:rFonts/>
        </w:rPr>
      </w:pPr>
      <w:r>
        <w:rPr>
          <w:lang w:val="de-DE"/>
          <w:rFonts/>
        </w:rPr>
        <w:t xml:space="preserve">[Lamp] ersetzt alle Symbole mit Ausnahme des [Scatter].</w:t>
      </w:r>
      <w:r>
        <w:rPr>
          <w:lang w:val="de-DE"/>
          <w:rFonts/>
        </w:rPr>
        <w:t xml:space="preserve">  </w:t>
      </w:r>
      <w:r>
        <w:rPr>
          <w:lang w:val="de-DE"/>
          <w:rFonts/>
        </w:rPr>
        <w:t xml:space="preserve">Jeder Gewinn, bei dem mindestens eine [lamp] zum Gewinn beiträgt, löst das Rollover Re-Spins Feature aus.</w:t>
      </w:r>
    </w:p>
    <w:p w14:paraId="14646C6A" w14:textId="45BF21A3" w:rsidR="004647BF" w:rsidRDefault="004647BF" w:rsidP="004F435F">
      <w:pPr>
        <w:rPr>
          <w:lang w:val="de-DE"/>
          <w:rFonts/>
        </w:rPr>
      </w:pPr>
      <w:r>
        <w:rPr>
          <w:lang w:val="de-DE"/>
          <w:rFonts/>
        </w:rPr>
        <w:t xml:space="preserve">Während der Rollover Re-Spins Funktion, wird ein Walzen Rollover, das eine [lamp] enthält, den Betrag des aktuellen Multiplikators verdoppeln.</w:t>
      </w:r>
      <w:r>
        <w:rPr>
          <w:lang w:val="de-DE"/>
          <w:rFonts/>
        </w:rPr>
        <w:t xml:space="preserve">  </w:t>
      </w:r>
      <w:r>
        <w:rPr>
          <w:lang w:val="de-DE"/>
          <w:rFonts/>
        </w:rPr>
        <w:t xml:space="preserve">Wenn bei mehreren Walzen gleichzeitig ein Rollover auftritt, werden andere Walzen ohne eine Lampe zuerst zum aktuellen Multiplikator hinzugefügt, bevor sich der Multiplikator verdoppelt. </w:t>
      </w:r>
    </w:p>
    <w:p w14:paraId="642A17C1" w14:textId="4325FA63" w:rsidR="00421BCC" w:rsidRDefault="001E0957" w:rsidP="00421BCC">
      <w:pPr>
        <w:pStyle w:val="Heading2"/>
        <w:rPr>
          <w:lang w:val="de-DE"/>
          <w:rFonts/>
        </w:rPr>
      </w:pPr>
      <w:r>
        <w:rPr>
          <w:lang w:val="de-DE"/>
          <w:rFonts/>
        </w:rPr>
        <w:t xml:space="preserve">Sticky-Scatter-Auszahlungen</w:t>
      </w:r>
    </w:p>
    <w:p w14:paraId="52000AE9" w14:textId="77777777" w:rsidR="00C6218E" w:rsidRDefault="00421BCC" w:rsidP="0077322C">
      <w:pPr>
        <w:rPr>
          <w:lang w:val="de-DE"/>
          <w:rFonts/>
        </w:rPr>
      </w:pPr>
      <w:r>
        <w:rPr>
          <w:lang w:val="de-DE"/>
          <w:rFonts/>
        </w:rPr>
        <w:t xml:space="preserve">Wenn 5 oder mehr desselben Symbols bei einem einzigen Spin landen und mindestens ein Wild [lamp] darunter ist, werden diese Symbole kleben bleiben und den Symbol-Zähler aktivieren.</w:t>
      </w:r>
      <w:r>
        <w:rPr>
          <w:lang w:val="de-DE"/>
          <w:rFonts/>
        </w:rPr>
        <w:t xml:space="preserve">  </w:t>
      </w:r>
      <w:r>
        <w:rPr>
          <w:lang w:val="de-DE"/>
          <w:rFonts/>
        </w:rPr>
        <w:t xml:space="preserve">Der Zähler erscheint dynamisch und zeichnet auf, wie viele eines jeden Symbols auf den Walzen kleben geblieben sind.</w:t>
      </w:r>
      <w:r>
        <w:rPr>
          <w:lang w:val="de-DE"/>
          <w:rFonts/>
        </w:rPr>
        <w:t xml:space="preserve">  </w:t>
      </w:r>
      <w:r>
        <w:rPr>
          <w:lang w:val="de-DE"/>
          <w:rFonts/>
        </w:rPr>
        <w:t xml:space="preserve">Es ist möglich, den Zähler für mehr als ein normales Symbol zu aktivieren, wenn bei einem einzigen anfänglichen Spin jeweils 5 Stück von zwei verschiedenen Symbolen irgendwo auf den Walzen landen, wobei mindestens ein Wild [lamp] zum Gewinn beiträgt. </w:t>
      </w:r>
      <w:r>
        <w:rPr>
          <w:lang w:val="de-DE"/>
          <w:rFonts/>
        </w:rPr>
        <w:t xml:space="preserve"> </w:t>
      </w:r>
    </w:p>
    <w:p w14:paraId="7826BB47" w14:textId="77777777" w:rsidR="00C6218E" w:rsidRDefault="003E50B4" w:rsidP="0077322C">
      <w:pPr>
        <w:rPr>
          <w:lang w:val="de-DE"/>
          <w:rFonts/>
        </w:rPr>
      </w:pPr>
      <w:r>
        <w:rPr>
          <w:lang w:val="de-DE"/>
          <w:rFonts/>
        </w:rPr>
        <w:t xml:space="preserve">Es können zusätzlich Symbole akiviert werden, indem man 5 gleiche nicht-aktivierte Symbole in einem beliebigen Re-Spin erhält, wobei hier keine weitere Lampe Teil des 5 oder mehr-Gewinns sein muss. </w:t>
      </w:r>
      <w:r>
        <w:rPr>
          <w:lang w:val="de-DE"/>
          <w:rFonts/>
        </w:rPr>
        <w:t xml:space="preserve"> </w:t>
      </w:r>
    </w:p>
    <w:p w14:paraId="0414D427" w14:textId="77777777" w:rsidR="00C6218E" w:rsidRDefault="0037506E" w:rsidP="0077322C">
      <w:pPr>
        <w:rPr>
          <w:lang w:val="de-DE"/>
          <w:rFonts/>
        </w:rPr>
      </w:pPr>
      <w:r>
        <w:rPr>
          <w:lang w:val="de-DE"/>
          <w:rFonts/>
        </w:rPr>
        <w:t xml:space="preserve">Wenn mindestens ein weiteres aktiviertes Symbol bei einem Re-Spin landet, zeigt der Zähler das zusätzliche sticky Symbol an und nicht-sticky Symbolpositionen bekommen einen Re-Spin. </w:t>
      </w:r>
      <w:r>
        <w:rPr>
          <w:lang w:val="de-DE"/>
          <w:rFonts/>
        </w:rPr>
        <w:t xml:space="preserve">  </w:t>
      </w:r>
      <w:r>
        <w:rPr>
          <w:lang w:val="de-DE"/>
          <w:rFonts/>
        </w:rPr>
        <w:t xml:space="preserve">Wenn nach einem Re-Spin keine weiteren Symbole mehr kleben bleiben und es keine vollständigen sticky Spalten gibt, werden alle Auszahlungen anhand der angezeigten Anzahl an sticky Symbolen auf dem Zähler evaluiert und mit dem Multiplikator multipliziert.</w:t>
      </w:r>
      <w:r>
        <w:rPr>
          <w:lang w:val="de-DE"/>
          <w:rFonts/>
        </w:rPr>
        <w:t xml:space="preserve"> </w:t>
      </w:r>
    </w:p>
    <w:p w14:paraId="26713598" w14:textId="77777777" w:rsidR="00C6218E" w:rsidRDefault="0037506E" w:rsidP="0077322C">
      <w:pPr>
        <w:rPr>
          <w:lang w:val="de-DE"/>
          <w:rFonts/>
        </w:rPr>
      </w:pPr>
      <w:r>
        <w:rPr>
          <w:lang w:val="de-DE"/>
          <w:rFonts/>
        </w:rPr>
        <w:t xml:space="preserve">Wenn komplette Sticky-Walzen auftreten, verschwindet jede Spalte und der Multiplikator wird erhöht.</w:t>
      </w:r>
      <w:r>
        <w:rPr>
          <w:lang w:val="de-DE"/>
          <w:rFonts/>
        </w:rPr>
        <w:t xml:space="preserve">  </w:t>
      </w:r>
      <w:r>
        <w:rPr>
          <w:lang w:val="de-DE"/>
          <w:rFonts/>
        </w:rPr>
        <w:t xml:space="preserve">Der Multiplikator erhöht sich um +3 für jede volle Spalte mit 3 gleichen Hohen Symbolen, um +2 für jedes beliebige Tier-Symbol oder um +1 für jede volle Spalte mit beliebigen anderen klebrigen Symbolen.</w:t>
      </w:r>
      <w:r>
        <w:rPr>
          <w:lang w:val="de-DE"/>
          <w:rFonts/>
        </w:rPr>
        <w:t xml:space="preserve"> </w:t>
      </w:r>
    </w:p>
    <w:p w14:paraId="6ACC1472" w14:textId="77777777" w:rsidR="00C6218E" w:rsidRDefault="0037506E" w:rsidP="0077322C">
      <w:pPr>
        <w:rPr>
          <w:lang w:val="de-DE"/>
          <w:rFonts/>
        </w:rPr>
      </w:pPr>
      <w:r>
        <w:rPr>
          <w:lang w:val="de-DE"/>
          <w:rFonts/>
        </w:rPr>
        <w:t xml:space="preserve">Die Spalten verschieben sich dann, um Platz für neue Spalten zu schaffen, die die vollen Spalten ersetzen.</w:t>
      </w:r>
    </w:p>
    <w:p w14:paraId="35E8099B" w14:textId="77777777" w:rsidR="00C6218E" w:rsidRDefault="0037506E" w:rsidP="0077322C">
      <w:pPr>
        <w:rPr>
          <w:lang w:val="de-DE"/>
          <w:rFonts/>
        </w:rPr>
      </w:pPr>
      <w:r>
        <w:rPr>
          <w:lang w:val="de-DE"/>
          <w:rFonts/>
        </w:rPr>
        <w:t xml:space="preserve">Wenn eine der Ersatzspalten ein Symbol enthält, das mit einem der aktivierten Sticky-Symbole übereinstimmt, bleiben diese Symbole ebenfalls haften, erhöhen die entsprechenden Symbolzähler und setzen die Respins fort. So versuchen Sie, weitere Sticky-Symbole für weitere Respins und volle Stick-Spalten für Multiplikatoren und weitere Ersatzspalten zu erhalten.</w:t>
      </w:r>
      <w:r>
        <w:rPr>
          <w:lang w:val="de-DE"/>
          <w:rFonts/>
        </w:rPr>
        <w:t xml:space="preserve"> </w:t>
      </w:r>
    </w:p>
    <w:p w14:paraId="624DC286" w14:textId="77777777" w:rsidR="00C6218E" w:rsidRDefault="008A0E3B" w:rsidP="0077322C">
      <w:pPr>
        <w:rPr>
          <w:lang w:val="de-DE"/>
          <w:rFonts/>
        </w:rPr>
      </w:pPr>
      <w:r>
        <w:rPr>
          <w:lang w:val="de-DE"/>
          <w:rFonts/>
        </w:rPr>
        <w:t xml:space="preserve">Wenn keine Ersatzspalten ein übereinstimmendes aktiviertes Symbol aufdecken, endet die Drehung und die Gewinne werden mit dem Multiplikator wie oben beschrieben ausgewertet.</w:t>
      </w:r>
    </w:p>
    <w:p w14:paraId="668C9D65" w14:textId="77777777" w:rsidR="00C6218E" w:rsidRDefault="0065776A" w:rsidP="0077322C">
      <w:pPr>
        <w:rPr>
          <w:lang w:val="de-DE"/>
          <w:rFonts/>
        </w:rPr>
      </w:pPr>
      <w:r>
        <w:rPr>
          <w:lang w:val="de-DE"/>
          <w:rFonts/>
        </w:rPr>
        <w:t xml:space="preserve">Bei vollen Spalten erhöht sich der Multiplikator bis zu 50x.</w:t>
      </w:r>
      <w:r>
        <w:rPr>
          <w:lang w:val="de-DE"/>
          <w:rFonts/>
        </w:rPr>
        <w:t xml:space="preserve"> </w:t>
      </w:r>
    </w:p>
    <w:p w14:paraId="7DC33B17" w14:textId="77777777" w:rsidR="00C6218E" w:rsidRDefault="00AF3101" w:rsidP="0077322C">
      <w:pPr>
        <w:rPr>
          <w:lang w:val="de-DE"/>
          <w:rFonts/>
        </w:rPr>
      </w:pPr>
      <w:r>
        <w:rPr>
          <w:lang w:val="de-DE"/>
          <w:rFonts/>
        </w:rPr>
        <w:t xml:space="preserve">Der Multiplikator wird nicht auf den Free Spin Belohnungs-Bonus angewendet.</w:t>
      </w:r>
      <w:r>
        <w:rPr>
          <w:lang w:val="de-DE"/>
          <w:rFonts/>
        </w:rPr>
        <w:t xml:space="preserve"> </w:t>
      </w:r>
    </w:p>
    <w:p w14:paraId="016B0F12" w14:textId="17E66BD3" w:rsidR="0077322C" w:rsidRPr="0077322C" w:rsidRDefault="0077322C" w:rsidP="0077322C">
      <w:pPr>
        <w:rPr>
          <w:rFonts w:ascii="Times New Roman" w:eastAsia="Times New Roman" w:hAnsi="Times New Roman" w:cs="Times New Roman"/>
          <w:sz w:val="24"/>
          <w:szCs w:val="24"/>
          <w:lang w:val="de-DE"/>
        </w:rPr>
      </w:pPr>
      <w:r>
        <w:rPr>
          <w:lang w:val="de-DE"/>
          <w:rFonts/>
        </w:rPr>
        <w:t xml:space="preserve">Bei Neudrehungen drehen sich nur Symbole, die nicht haften bleiben, Sticky-Symbole drehen sich also nicht. Es werden daher bei der Zählung weiterer Symbole nur nicht-klebrige Positionen berücksichtigt.</w:t>
      </w:r>
    </w:p>
    <w:p w14:paraId="644A0F5A" w14:textId="332D7734" w:rsidR="0037506E" w:rsidRDefault="0037506E" w:rsidP="00421BCC">
      <w:pPr>
        <w:rPr>
          <w:lang w:val="de-DE"/>
          <w:rFonts/>
        </w:rPr>
      </w:pPr>
    </w:p>
    <w:p w14:paraId="7242D683" w14:textId="4D558EA0" w:rsidR="00054881" w:rsidRDefault="00475F04" w:rsidP="00054881">
      <w:pPr>
        <w:pStyle w:val="Heading2"/>
        <w:rPr>
          <w:lang w:val="de-DE"/>
          <w:rFonts/>
        </w:rPr>
      </w:pPr>
      <w:r>
        <w:rPr>
          <w:lang w:val="de-DE"/>
          <w:rFonts/>
        </w:rPr>
        <w:t xml:space="preserve">Free Spins Sammlung</w:t>
      </w:r>
      <w:r>
        <w:rPr>
          <w:lang w:val="de-DE"/>
          <w:rFonts/>
        </w:rPr>
        <w:t xml:space="preserve"> </w:t>
      </w:r>
    </w:p>
    <w:p w14:paraId="08FFBF52" w14:textId="77777777" w:rsidR="00C6218E" w:rsidRDefault="0037506E" w:rsidP="00421BCC">
      <w:pPr>
        <w:rPr>
          <w:lang w:val="de-DE"/>
          <w:rFonts/>
        </w:rPr>
      </w:pPr>
      <w:r>
        <w:rPr>
          <w:lang w:val="de-DE"/>
          <w:rFonts/>
        </w:rPr>
        <w:t xml:space="preserve">Während der ersten Drehung im Hauptspiel und bei allen Re-Spins werden Free Spins Scatter-Symbole gesammelt und die Free Spins werden vergeben, wenn während der Dauer der Re-Spins insgesamt 3 oder mehr Preispottsymbole erscheinen.</w:t>
      </w:r>
      <w:r>
        <w:rPr>
          <w:lang w:val="de-DE"/>
          <w:rFonts/>
        </w:rPr>
        <w:t xml:space="preserve"> </w:t>
      </w:r>
    </w:p>
    <w:p w14:paraId="0A3A8416" w14:textId="565B5062" w:rsidR="00C6218E" w:rsidRDefault="00727321" w:rsidP="00421BCC">
      <w:pPr>
        <w:rPr>
          <w:lang w:val="de-DE"/>
          <w:rFonts/>
        </w:rPr>
      </w:pPr>
      <w:r>
        <w:rPr>
          <w:lang w:val="de-DE"/>
          <w:rFonts/>
        </w:rPr>
        <w:t xml:space="preserve">3, 4, 6 oder 8 Free Spins werden vergeben, wenn jeweils mindestens 3, 6, 9 oder 12 [scatter] Symbole landen.</w:t>
      </w:r>
      <w:r>
        <w:rPr>
          <w:lang w:val="de-DE"/>
          <w:rFonts/>
        </w:rPr>
        <w:t xml:space="preserve">  </w:t>
      </w:r>
      <w:r>
        <w:rPr>
          <w:lang w:val="de-DE"/>
          <w:rFonts/>
        </w:rPr>
        <w:t xml:space="preserve">Das Landen von mehr als 12 [scatter] Symbolen hat keinen weiteren Effekt, außer dass die Höchstanzahl von 8 Free Spins am Ende der Re-Spins vergeben werden.</w:t>
      </w:r>
      <w:r>
        <w:rPr>
          <w:lang w:val="de-DE"/>
          <w:rFonts/>
        </w:rPr>
        <w:t xml:space="preserve"> </w:t>
      </w:r>
    </w:p>
    <w:p w14:paraId="0F87F265" w14:textId="468F8051" w:rsidR="00565754" w:rsidRDefault="00FE0D87" w:rsidP="00421BCC">
      <w:pPr>
        <w:rPr>
          <w:rFonts w:ascii="Times New Roman" w:eastAsia="Times New Roman" w:hAnsi="Times New Roman" w:cs="Times New Roman"/>
          <w:sz w:val="24"/>
          <w:szCs w:val="24"/>
          <w:lang w:val="de-DE"/>
        </w:rPr>
      </w:pPr>
      <w:r>
        <w:rPr>
          <w:lang w:val="de-DE"/>
          <w:rFonts/>
        </w:rPr>
        <w:t xml:space="preserve">Die [Scatter] Sammlung wird am Ende jedes Spins auf Null zurückgesetzt.</w:t>
      </w:r>
      <w:r w:rsidR="002D5519" w:rsidRPr="3219B913">
        <w:rPr>
          <w:rFonts w:ascii="Times New Roman" w:hAnsi="Times New Roman"/>
          <w:sz w:val="24"/>
          <w:szCs w:val="24"/>
          <w:lang w:val="de-DE"/>
        </w:rPr>
        <w:t xml:space="preserve"> </w:t>
      </w:r>
    </w:p>
    <w:p w14:paraId="58A0F0AF" w14:textId="0ACDEA8B" w:rsidR="00054881" w:rsidRDefault="00054881" w:rsidP="00421BCC">
      <w:pPr>
        <w:rPr>
          <w:lang w:val="de-DE"/>
          <w:rFonts/>
        </w:rPr>
      </w:pPr>
    </w:p>
    <w:p w14:paraId="194E7604" w14:textId="64575C4C" w:rsidR="008C23C3" w:rsidRDefault="008C23C3" w:rsidP="008C23C3">
      <w:pPr>
        <w:pStyle w:val="Heading2"/>
        <w:rPr>
          <w:lang w:val="de-DE"/>
          <w:rFonts/>
        </w:rPr>
      </w:pPr>
      <w:r>
        <w:rPr>
          <w:lang w:val="de-DE"/>
          <w:rFonts/>
        </w:rPr>
        <w:t xml:space="preserve">Free Spins</w:t>
      </w:r>
    </w:p>
    <w:p w14:paraId="66ABED2F" w14:textId="77777777" w:rsidR="00C6218E" w:rsidRDefault="008C23C3" w:rsidP="002D5519">
      <w:pPr>
        <w:rPr>
          <w:lang w:val="de-DE"/>
          <w:rFonts/>
        </w:rPr>
      </w:pPr>
      <w:r>
        <w:rPr>
          <w:lang w:val="de-DE"/>
          <w:rFonts/>
        </w:rPr>
        <w:t xml:space="preserve">Nachdem die Free Spins mit 3 oder mehr [scatters] ausgelöst wurden, erhält der Spieler Free Spins in Höhe der entsprechenden oben angezeigten Anzahl.</w:t>
      </w:r>
      <w:r>
        <w:rPr>
          <w:lang w:val="de-DE"/>
          <w:rFonts/>
        </w:rPr>
        <w:t xml:space="preserve"> </w:t>
      </w:r>
    </w:p>
    <w:p w14:paraId="147B1B56" w14:textId="77777777" w:rsidR="00C6218E" w:rsidRDefault="008C23C3" w:rsidP="002D5519">
      <w:pPr>
        <w:rPr>
          <w:lang w:val="de-DE"/>
          <w:rFonts/>
        </w:rPr>
      </w:pPr>
      <w:r>
        <w:rPr>
          <w:lang w:val="de-DE"/>
          <w:rFonts/>
        </w:rPr>
        <w:t xml:space="preserve">Vor dem Start der Free Spins wählt der Spieler eines der 15 angezeigten Felder aus, um ein Symbol aufzudecken.</w:t>
      </w:r>
      <w:r>
        <w:rPr>
          <w:lang w:val="de-DE"/>
          <w:rFonts/>
        </w:rPr>
        <w:t xml:space="preserve">  </w:t>
      </w:r>
      <w:r>
        <w:rPr>
          <w:lang w:val="de-DE"/>
          <w:rFonts/>
        </w:rPr>
        <w:t xml:space="preserve">Dieses aufgedeckte Symbol benötigt nur 3 Symbole, um zu kleben und Rollover Re-Spins auszulösen.</w:t>
      </w:r>
    </w:p>
    <w:p w14:paraId="59005AC4" w14:textId="77777777" w:rsidR="00C6218E" w:rsidRDefault="007462B8" w:rsidP="002D5519">
      <w:pPr>
        <w:rPr>
          <w:lang w:val="de-DE"/>
          <w:rFonts/>
        </w:rPr>
      </w:pPr>
      <w:r>
        <w:rPr>
          <w:lang w:val="de-DE"/>
          <w:rFonts/>
        </w:rPr>
        <w:t xml:space="preserve">Außerdem ist nicht länger eine [Lamp] nötig, um Re-Spins auszulösen und die Multiplikatorenakkumulation wird während der gesamten Dauer der Free Spins nicht zurückgesetzt.</w:t>
      </w:r>
      <w:r>
        <w:rPr>
          <w:lang w:val="de-DE"/>
          <w:rFonts/>
        </w:rPr>
        <w:t xml:space="preserve"> </w:t>
      </w:r>
    </w:p>
    <w:p w14:paraId="6A11DC5D" w14:textId="5CE1AEEB" w:rsidR="002D5519" w:rsidRPr="002D5519" w:rsidRDefault="002D5519" w:rsidP="002D5519">
      <w:pPr>
        <w:rPr>
          <w:rFonts w:ascii="Times New Roman" w:eastAsia="Times New Roman" w:hAnsi="Times New Roman" w:cs="Times New Roman"/>
          <w:sz w:val="24"/>
          <w:szCs w:val="24"/>
          <w:lang w:val="de-DE"/>
        </w:rPr>
      </w:pPr>
      <w:r>
        <w:rPr>
          <w:lang w:val="de-DE"/>
          <w:rFonts/>
        </w:rPr>
        <w:t xml:space="preserve">Die Free Spins werden mit dem gleichen Einsatz wie der Free Spins aktivierende Spin gespielt.</w:t>
      </w:r>
    </w:p>
    <w:p w14:paraId="3E7336BF" w14:textId="77777777" w:rsidR="00054881" w:rsidRPr="00421BCC" w:rsidRDefault="00054881" w:rsidP="00421BCC">
      <w:pPr>
        <w:rPr>
          <w:lang w:val="de-DE"/>
          <w:rFonts/>
        </w:rPr>
      </w:pPr>
    </w:p>
    <w:p w14:paraId="1091EE0C" w14:textId="54850B1E" w:rsidR="007462B8" w:rsidRPr="007462B8" w:rsidRDefault="007462B8" w:rsidP="007462B8">
      <w:pPr>
        <w:pStyle w:val="Heading2"/>
        <w:rPr>
          <w:lang w:val="de-DE"/>
          <w:rFonts/>
        </w:rPr>
      </w:pPr>
      <w:r>
        <w:rPr>
          <w:shd w:val="clear" w:color="auto" w:fill="FFFFFF"/>
          <w:lang w:val="de-DE"/>
          <w:rFonts/>
        </w:rPr>
        <w:t xml:space="preserve">AQ</w:t>
      </w:r>
    </w:p>
    <w:p w14:paraId="5AE6FF34" w14:textId="06F7BBD9" w:rsidR="007462B8" w:rsidRPr="007462B8" w:rsidRDefault="007462B8" w:rsidP="007462B8">
      <w:pPr>
        <w:rPr>
          <w:lang w:val="de-DE"/>
          <w:rFonts/>
        </w:rPr>
      </w:pPr>
      <w:r>
        <w:rPr>
          <w:lang w:val="de-DE"/>
          <w:rFonts/>
        </w:rPr>
        <w:t xml:space="preserve">Die theoretische Auszahlungsquote (RTP) des Spiels ist 94.05%. </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02850"/>
    <w:rsid w:val="00030B99"/>
    <w:rsid w:val="00054881"/>
    <w:rsid w:val="00055AF8"/>
    <w:rsid w:val="00070057"/>
    <w:rsid w:val="00077716"/>
    <w:rsid w:val="000A02E8"/>
    <w:rsid w:val="000B0D9D"/>
    <w:rsid w:val="000D3F0F"/>
    <w:rsid w:val="000D6C96"/>
    <w:rsid w:val="00100550"/>
    <w:rsid w:val="00130CA2"/>
    <w:rsid w:val="00142E68"/>
    <w:rsid w:val="00143B8D"/>
    <w:rsid w:val="0017185F"/>
    <w:rsid w:val="00174619"/>
    <w:rsid w:val="00176432"/>
    <w:rsid w:val="0018664E"/>
    <w:rsid w:val="001B61D9"/>
    <w:rsid w:val="001D69C8"/>
    <w:rsid w:val="001E0957"/>
    <w:rsid w:val="001F4901"/>
    <w:rsid w:val="001F5691"/>
    <w:rsid w:val="001F7C7E"/>
    <w:rsid w:val="00201F27"/>
    <w:rsid w:val="002222D2"/>
    <w:rsid w:val="00262F77"/>
    <w:rsid w:val="00267BCF"/>
    <w:rsid w:val="00276563"/>
    <w:rsid w:val="00292040"/>
    <w:rsid w:val="002C0B86"/>
    <w:rsid w:val="002C2414"/>
    <w:rsid w:val="002D5519"/>
    <w:rsid w:val="002D5FC4"/>
    <w:rsid w:val="002E7E6C"/>
    <w:rsid w:val="003028EA"/>
    <w:rsid w:val="00321E5A"/>
    <w:rsid w:val="003314AE"/>
    <w:rsid w:val="003372B9"/>
    <w:rsid w:val="00347996"/>
    <w:rsid w:val="0037506E"/>
    <w:rsid w:val="003A19D0"/>
    <w:rsid w:val="003A5E90"/>
    <w:rsid w:val="003C1574"/>
    <w:rsid w:val="003C3514"/>
    <w:rsid w:val="003E2FAF"/>
    <w:rsid w:val="003E50B4"/>
    <w:rsid w:val="003F7482"/>
    <w:rsid w:val="0041003E"/>
    <w:rsid w:val="0041294B"/>
    <w:rsid w:val="00421BCC"/>
    <w:rsid w:val="004537CD"/>
    <w:rsid w:val="004647BF"/>
    <w:rsid w:val="00475F04"/>
    <w:rsid w:val="0048311A"/>
    <w:rsid w:val="0049354B"/>
    <w:rsid w:val="004A005F"/>
    <w:rsid w:val="004A79FD"/>
    <w:rsid w:val="004B35A8"/>
    <w:rsid w:val="004C7DA1"/>
    <w:rsid w:val="004F10E5"/>
    <w:rsid w:val="004F2369"/>
    <w:rsid w:val="004F435F"/>
    <w:rsid w:val="00512548"/>
    <w:rsid w:val="00514454"/>
    <w:rsid w:val="005216D9"/>
    <w:rsid w:val="00531534"/>
    <w:rsid w:val="005632B7"/>
    <w:rsid w:val="0056550F"/>
    <w:rsid w:val="00565754"/>
    <w:rsid w:val="00586BCC"/>
    <w:rsid w:val="005B0351"/>
    <w:rsid w:val="005C63AB"/>
    <w:rsid w:val="005C6E8B"/>
    <w:rsid w:val="00604E34"/>
    <w:rsid w:val="00612E1B"/>
    <w:rsid w:val="0063097B"/>
    <w:rsid w:val="006343FE"/>
    <w:rsid w:val="00640F9F"/>
    <w:rsid w:val="00641EC3"/>
    <w:rsid w:val="006427A7"/>
    <w:rsid w:val="0065776A"/>
    <w:rsid w:val="006604D9"/>
    <w:rsid w:val="00660D14"/>
    <w:rsid w:val="006651C3"/>
    <w:rsid w:val="00676917"/>
    <w:rsid w:val="006A0C09"/>
    <w:rsid w:val="006B300C"/>
    <w:rsid w:val="006C24B7"/>
    <w:rsid w:val="00727321"/>
    <w:rsid w:val="007347A8"/>
    <w:rsid w:val="007462B8"/>
    <w:rsid w:val="00747029"/>
    <w:rsid w:val="00750659"/>
    <w:rsid w:val="00750C6D"/>
    <w:rsid w:val="00754521"/>
    <w:rsid w:val="00757CB8"/>
    <w:rsid w:val="0077322C"/>
    <w:rsid w:val="00773443"/>
    <w:rsid w:val="007A7B3B"/>
    <w:rsid w:val="007C22EE"/>
    <w:rsid w:val="007D0E64"/>
    <w:rsid w:val="007F7A8F"/>
    <w:rsid w:val="008003CD"/>
    <w:rsid w:val="008332BA"/>
    <w:rsid w:val="00852FD5"/>
    <w:rsid w:val="00882728"/>
    <w:rsid w:val="00897409"/>
    <w:rsid w:val="008A0E3B"/>
    <w:rsid w:val="008A2670"/>
    <w:rsid w:val="008A359A"/>
    <w:rsid w:val="008C23C3"/>
    <w:rsid w:val="008E3134"/>
    <w:rsid w:val="00910323"/>
    <w:rsid w:val="009158DE"/>
    <w:rsid w:val="0093364D"/>
    <w:rsid w:val="009340C9"/>
    <w:rsid w:val="009751BD"/>
    <w:rsid w:val="00992337"/>
    <w:rsid w:val="009A49CE"/>
    <w:rsid w:val="009A6BE0"/>
    <w:rsid w:val="009B03BF"/>
    <w:rsid w:val="009D547E"/>
    <w:rsid w:val="00A175EA"/>
    <w:rsid w:val="00A45C76"/>
    <w:rsid w:val="00A50F52"/>
    <w:rsid w:val="00A72E21"/>
    <w:rsid w:val="00AA3B5A"/>
    <w:rsid w:val="00AB3B9C"/>
    <w:rsid w:val="00AC7F79"/>
    <w:rsid w:val="00AD4FE5"/>
    <w:rsid w:val="00AE127E"/>
    <w:rsid w:val="00AF03D7"/>
    <w:rsid w:val="00AF3101"/>
    <w:rsid w:val="00B02ECE"/>
    <w:rsid w:val="00B26DC5"/>
    <w:rsid w:val="00B45816"/>
    <w:rsid w:val="00B52647"/>
    <w:rsid w:val="00B62313"/>
    <w:rsid w:val="00B64C25"/>
    <w:rsid w:val="00B70D6E"/>
    <w:rsid w:val="00B84C0E"/>
    <w:rsid w:val="00B858CB"/>
    <w:rsid w:val="00BD5272"/>
    <w:rsid w:val="00BF160B"/>
    <w:rsid w:val="00BF21BE"/>
    <w:rsid w:val="00BF6790"/>
    <w:rsid w:val="00C0109D"/>
    <w:rsid w:val="00C4438E"/>
    <w:rsid w:val="00C6218E"/>
    <w:rsid w:val="00C67850"/>
    <w:rsid w:val="00C72786"/>
    <w:rsid w:val="00C76ADC"/>
    <w:rsid w:val="00CC628A"/>
    <w:rsid w:val="00CF5453"/>
    <w:rsid w:val="00D22A99"/>
    <w:rsid w:val="00D5748F"/>
    <w:rsid w:val="00D73A6F"/>
    <w:rsid w:val="00D87A44"/>
    <w:rsid w:val="00DA5743"/>
    <w:rsid w:val="00E30A4B"/>
    <w:rsid w:val="00E47051"/>
    <w:rsid w:val="00E52FE4"/>
    <w:rsid w:val="00E536CD"/>
    <w:rsid w:val="00E978E0"/>
    <w:rsid w:val="00EB111A"/>
    <w:rsid w:val="00F4499E"/>
    <w:rsid w:val="00F57B42"/>
    <w:rsid w:val="00FE0D87"/>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392FFAFD-F06D-46F8-84FF-26F3E851D532}">
  <ds:schemaRefs>
    <ds:schemaRef ds:uri="http://schemas.microsoft.com/sharepoint/v3/contenttype/forms"/>
  </ds:schemaRefs>
</ds:datastoreItem>
</file>

<file path=customXml/itemProps2.xml><?xml version="1.0" encoding="utf-8"?>
<ds:datastoreItem xmlns:ds="http://schemas.openxmlformats.org/officeDocument/2006/customXml" ds:itemID="{6FEAB00B-CCFA-4136-88F3-07DBDCA88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3415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3</cp:revision>
  <dcterms:created xsi:type="dcterms:W3CDTF">2023-05-02T10:09:00Z</dcterms:created>
  <dcterms:modified xsi:type="dcterms:W3CDTF">2023-06-06T14:15:00Z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