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C202" w14:textId="64B3C49E" w:rsidR="001155C6" w:rsidRDefault="00421BCC" w:rsidP="00421BCC">
      <w:pPr>
        <w:pStyle w:val="Heading2"/>
        <w:rPr>
          <w:lang w:val="bg-BG"/>
          <w:rFonts/>
        </w:rPr>
      </w:pPr>
      <w:r>
        <w:rPr>
          <w:lang w:val="bg-BG"/>
          <w:rFonts/>
        </w:rPr>
        <w:t xml:space="preserve">За Играта</w:t>
      </w:r>
    </w:p>
    <w:p w14:paraId="5F917BE8" w14:textId="7E1973D8" w:rsidR="00421BCC" w:rsidRDefault="00E536CD">
      <w:pPr>
        <w:rPr>
          <w:lang w:val="bg-BG"/>
          <w:rFonts/>
        </w:rPr>
      </w:pPr>
      <w:r>
        <w:rPr>
          <w:lang w:val="bg-BG"/>
          <w:rFonts/>
        </w:rPr>
        <w:t xml:space="preserve">Прехвърлящи се Повторни Завъртания на Аладин е игра с 3 реда върху 5 барабана само със Скатер символи, включваща повторни завъртания и нарастващи инкрементори на множителите на барабаните.</w:t>
      </w:r>
    </w:p>
    <w:p w14:paraId="04ACC6EE" w14:textId="6ADDBFB2" w:rsidR="00421BCC" w:rsidRPr="006427A7" w:rsidRDefault="00421BCC" w:rsidP="00421BCC">
      <w:pPr>
        <w:rPr>
          <w:rFonts w:cstheme="minorHAnsi"/>
          <w:color w:val="242424"/>
          <w:shd w:val="clear" w:color="auto" w:fill="FFFFFF"/>
          <w:lang w:val="bg-BG"/>
        </w:rPr>
      </w:pPr>
      <w:r>
        <w:rPr>
          <w:color w:val="242424"/>
          <w:shd w:val="clear" w:color="auto" w:fill="FFFFFF"/>
          <w:lang w:val="bg-BG"/>
          <w:rFonts/>
        </w:rPr>
        <w:t xml:space="preserve">Действителното изплащане се равнява на сумата от динамичните стойности от таблицата за изплащане, съответстващи на всеки спечелен символ.</w:t>
      </w:r>
      <w:r>
        <w:rPr>
          <w:color w:val="242424"/>
          <w:shd w:val="clear" w:color="auto" w:fill="FFFFFF"/>
          <w:lang w:val="bg-BG"/>
          <w:rFonts/>
        </w:rPr>
        <w:t xml:space="preserve"> </w:t>
      </w:r>
      <w:r>
        <w:rPr>
          <w:color w:val="242424"/>
          <w:shd w:val="clear" w:color="auto" w:fill="FFFFFF"/>
          <w:lang w:val="bg-BG"/>
          <w:rFonts/>
        </w:rPr>
        <w:t xml:space="preserve">Едновременни или съвпадащи печалби се събират заедно.</w:t>
      </w:r>
    </w:p>
    <w:p w14:paraId="2F931EC2" w14:textId="43A10A63" w:rsidR="004F435F" w:rsidRDefault="004F435F" w:rsidP="004F435F">
      <w:pPr>
        <w:pStyle w:val="Heading2"/>
        <w:rPr>
          <w:lang w:val="bg-BG"/>
          <w:rFonts/>
        </w:rPr>
      </w:pPr>
      <w:r>
        <w:rPr>
          <w:lang w:val="bg-BG"/>
          <w:rFonts/>
        </w:rPr>
        <w:t xml:space="preserve">Wild Лампа</w:t>
      </w:r>
    </w:p>
    <w:p w14:paraId="521A5E90" w14:textId="77777777" w:rsidR="00E978E0" w:rsidRDefault="00EB111A" w:rsidP="004F435F">
      <w:pPr>
        <w:rPr>
          <w:lang w:val="bg-BG"/>
          <w:rFonts/>
        </w:rPr>
      </w:pPr>
      <w:r>
        <w:rPr>
          <w:lang w:val="bg-BG"/>
          <w:rFonts/>
        </w:rPr>
        <w:t xml:space="preserve">Един или повече символа [Лампа] могат да се появят върху барабаните.</w:t>
      </w:r>
    </w:p>
    <w:p w14:paraId="5F7BBFDC" w14:textId="0081E5BE" w:rsidR="00AC7F79" w:rsidRDefault="00E978E0" w:rsidP="004F435F">
      <w:pPr>
        <w:rPr>
          <w:lang w:val="bg-BG"/>
          <w:rFonts/>
        </w:rPr>
      </w:pPr>
      <w:r>
        <w:rPr>
          <w:lang w:val="bg-BG"/>
          <w:rFonts/>
        </w:rPr>
        <w:t xml:space="preserve">Символът [Лампа] играе ролята на всички символи освен на символа [Скатер].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Всяка печалба с поне един символ [Лампа] допринасящ за печалбата, задейства Екстрата Прехвърлящи се Повторни Завъртания.</w:t>
      </w:r>
    </w:p>
    <w:p w14:paraId="14646C6A" w14:textId="45BF21A3" w:rsidR="004647BF" w:rsidRDefault="004647BF" w:rsidP="004F435F">
      <w:pPr>
        <w:rPr>
          <w:lang w:val="bg-BG"/>
          <w:rFonts/>
        </w:rPr>
      </w:pPr>
      <w:r>
        <w:rPr>
          <w:lang w:val="bg-BG"/>
          <w:rFonts/>
        </w:rPr>
        <w:t xml:space="preserve">По време на екстрата Прехвърлящи се Повторни Завъртания, прехвърляне на барабан включващо барабан със символ [Лампа] ще удвои стойността на текущия множител.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Когато няколко барабана се прехвърлят едновременно, към текущия множител първо се добавят останалите барабани, които не съдържат символ лампа, преди множителят да бъде удвоен.</w:t>
      </w:r>
    </w:p>
    <w:p w14:paraId="642A17C1" w14:textId="4325FA63" w:rsidR="00421BCC" w:rsidRDefault="001E0957" w:rsidP="00421BCC">
      <w:pPr>
        <w:pStyle w:val="Heading2"/>
        <w:rPr>
          <w:lang w:val="bg-BG"/>
          <w:rFonts/>
        </w:rPr>
      </w:pPr>
      <w:r>
        <w:rPr>
          <w:lang w:val="bg-BG"/>
          <w:rFonts/>
        </w:rPr>
        <w:t xml:space="preserve">Изплащане на Лепкав Скатер Символ</w:t>
      </w:r>
    </w:p>
    <w:p w14:paraId="52000AE9" w14:textId="77777777" w:rsidR="00C6218E" w:rsidRDefault="00421BCC" w:rsidP="0077322C">
      <w:pPr>
        <w:rPr>
          <w:lang w:val="bg-BG"/>
          <w:rFonts/>
        </w:rPr>
      </w:pPr>
      <w:r>
        <w:rPr>
          <w:lang w:val="bg-BG"/>
          <w:rFonts/>
        </w:rPr>
        <w:t xml:space="preserve">Когато 5 или повече от едни и същи символи се паднат при едно и също завъртане включвайки поне един символ wild [Лампа], то тези символи ще се залепят и ще активират броячът на символи.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Броячът динамично се появява и отчита колко броя от всеки символ са се били залепили върху барабаните.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Възможно е да бъде активиран брояча върху повече от един нормален символ, ако 5 от два различни символа се паднат където и да е върху барабаните при същото първоначално завъртане включвайки поне един символ wild [Лампа] допринасящ за печалбата.</w:t>
      </w:r>
      <w:r>
        <w:rPr>
          <w:lang w:val="bg-BG"/>
          <w:rFonts/>
        </w:rPr>
        <w:t xml:space="preserve"> </w:t>
      </w:r>
    </w:p>
    <w:p w14:paraId="7826BB47" w14:textId="77777777" w:rsidR="00C6218E" w:rsidRDefault="003E50B4" w:rsidP="0077322C">
      <w:pPr>
        <w:rPr>
          <w:lang w:val="bg-BG"/>
          <w:rFonts/>
        </w:rPr>
      </w:pPr>
      <w:r>
        <w:rPr>
          <w:lang w:val="bg-BG"/>
          <w:rFonts/>
        </w:rPr>
        <w:t xml:space="preserve">Също така допълнителни символи могат да бъдат активирани чрез получаване на 5 от същия не активиран символ при всяко повторно завъртане без да е необходима и друга лампа да е част от печалбата с 5 или повече.</w:t>
      </w:r>
      <w:r>
        <w:rPr>
          <w:lang w:val="bg-BG"/>
          <w:rFonts/>
        </w:rPr>
        <w:t xml:space="preserve"> </w:t>
      </w:r>
    </w:p>
    <w:p w14:paraId="0414D427" w14:textId="77777777" w:rsidR="00C6218E" w:rsidRDefault="0037506E" w:rsidP="0077322C">
      <w:pPr>
        <w:rPr>
          <w:lang w:val="bg-BG"/>
          <w:rFonts/>
        </w:rPr>
      </w:pPr>
      <w:r>
        <w:rPr>
          <w:lang w:val="bg-BG"/>
          <w:rFonts/>
        </w:rPr>
        <w:t xml:space="preserve">Когато поне още един активиран символ се падне при повторно завъртане, броячът показва допълнителният лепкав символ и незалепените позиции на символи се завъртат повторно.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Ако след повторно завъртане не се залепят още символи и няма пълни лепкави колони, всички изплащания се оценяват въз основа на броя лепкави символи показани върху брояча и се умножават по множителя.</w:t>
      </w:r>
      <w:r>
        <w:rPr>
          <w:lang w:val="bg-BG"/>
          <w:rFonts/>
        </w:rPr>
        <w:t xml:space="preserve"> </w:t>
      </w:r>
    </w:p>
    <w:p w14:paraId="26713598" w14:textId="77777777" w:rsidR="00C6218E" w:rsidRDefault="0037506E" w:rsidP="0077322C">
      <w:pPr>
        <w:rPr>
          <w:lang w:val="bg-BG"/>
          <w:rFonts/>
        </w:rPr>
      </w:pPr>
      <w:r>
        <w:rPr>
          <w:lang w:val="bg-BG"/>
          <w:rFonts/>
        </w:rPr>
        <w:t xml:space="preserve">Ако са налични пълни лепкави барабани, всяка колона изчезва и се увеличава множителя.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Множителят се увеличава с +3 за всяка пълна колона от 3 от едни и същи високоплатен герой, +2 за всеки един и същ животински герой или +1 за всяка пълна колона от всеки друг лепкав символ(и).</w:t>
      </w:r>
      <w:r>
        <w:rPr>
          <w:lang w:val="bg-BG"/>
          <w:rFonts/>
        </w:rPr>
        <w:t xml:space="preserve"> </w:t>
      </w:r>
    </w:p>
    <w:p w14:paraId="6ACC1472" w14:textId="77777777" w:rsidR="00C6218E" w:rsidRDefault="0037506E" w:rsidP="0077322C">
      <w:pPr>
        <w:rPr>
          <w:lang w:val="bg-BG"/>
          <w:rFonts/>
        </w:rPr>
      </w:pPr>
      <w:r>
        <w:rPr>
          <w:lang w:val="bg-BG"/>
          <w:rFonts/>
        </w:rPr>
        <w:t xml:space="preserve">След това колоните се преместват, за да направят място за нови колони, които да заменят пълните колони.</w:t>
      </w:r>
    </w:p>
    <w:p w14:paraId="35E8099B" w14:textId="77777777" w:rsidR="00C6218E" w:rsidRDefault="0037506E" w:rsidP="0077322C">
      <w:pPr>
        <w:rPr>
          <w:lang w:val="bg-BG"/>
          <w:rFonts/>
        </w:rPr>
      </w:pPr>
      <w:r>
        <w:rPr>
          <w:lang w:val="bg-BG"/>
          <w:rFonts/>
        </w:rPr>
        <w:t xml:space="preserve">Ако някоя от заменящите колони съдържа символ, съответстващ на който и да е от активираните лепкави символи, тогава тези символи също ще се залепят, увеличавайки съответните броячи на символи и продължавайки повторните завъртания, с цел получаване на повече лепкави символи за повече повторни завъртания и пълни лепкави колони за множители и още заменящи колони.</w:t>
      </w:r>
      <w:r>
        <w:rPr>
          <w:lang w:val="bg-BG"/>
          <w:rFonts/>
        </w:rPr>
        <w:t xml:space="preserve"> </w:t>
      </w:r>
    </w:p>
    <w:p w14:paraId="624DC286" w14:textId="77777777" w:rsidR="00C6218E" w:rsidRDefault="008A0E3B" w:rsidP="0077322C">
      <w:pPr>
        <w:rPr>
          <w:lang w:val="bg-BG"/>
          <w:rFonts/>
        </w:rPr>
      </w:pPr>
      <w:r>
        <w:rPr>
          <w:lang w:val="bg-BG"/>
          <w:rFonts/>
        </w:rPr>
        <w:t xml:space="preserve">Ако нито една заменяща колона не разкрие съответстващ активиран символ, завъртането приключва и изплащанията се оценяват с множителя, който е описан по-горе.</w:t>
      </w:r>
    </w:p>
    <w:p w14:paraId="668C9D65" w14:textId="77777777" w:rsidR="00C6218E" w:rsidRDefault="0065776A" w:rsidP="0077322C">
      <w:pPr>
        <w:rPr>
          <w:lang w:val="bg-BG"/>
          <w:rFonts/>
        </w:rPr>
      </w:pPr>
      <w:r>
        <w:rPr>
          <w:lang w:val="bg-BG"/>
          <w:rFonts/>
        </w:rPr>
        <w:t xml:space="preserve">Пълните колони ще продължат да увеличават множителя до максимум от 50x.</w:t>
      </w:r>
      <w:r>
        <w:rPr>
          <w:lang w:val="bg-BG"/>
          <w:rFonts/>
        </w:rPr>
        <w:t xml:space="preserve"> </w:t>
      </w:r>
    </w:p>
    <w:p w14:paraId="7DC33B17" w14:textId="77777777" w:rsidR="00C6218E" w:rsidRDefault="00AF3101" w:rsidP="0077322C">
      <w:pPr>
        <w:rPr>
          <w:lang w:val="bg-BG"/>
          <w:rFonts/>
        </w:rPr>
      </w:pPr>
      <w:r>
        <w:rPr>
          <w:lang w:val="bg-BG"/>
          <w:rFonts/>
        </w:rPr>
        <w:t xml:space="preserve">Множителят не се прилага към бонуса от награди с безплатно завъртане.</w:t>
      </w:r>
      <w:r>
        <w:rPr>
          <w:lang w:val="bg-BG"/>
          <w:rFonts/>
        </w:rPr>
        <w:t xml:space="preserve"> </w:t>
      </w:r>
    </w:p>
    <w:p w14:paraId="016B0F12" w14:textId="17E66BD3" w:rsidR="0077322C" w:rsidRPr="0077322C" w:rsidRDefault="0077322C" w:rsidP="0077322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lang w:val="bg-BG"/>
          <w:rFonts/>
        </w:rPr>
        <w:t xml:space="preserve">По време на повторни завъртания, единствено позиции на символи, които в момента не са лепкави позиции, се завъртат повторно, следователно само не залепващи позиции се вземат предвид, когато се броят още символи.</w:t>
      </w:r>
    </w:p>
    <w:p w14:paraId="644A0F5A" w14:textId="332D7734" w:rsidR="0037506E" w:rsidRDefault="0037506E" w:rsidP="00421BCC">
      <w:pPr>
        <w:rPr>
          <w:lang w:val="bg-BG"/>
          <w:rFonts/>
        </w:rPr>
      </w:pPr>
    </w:p>
    <w:p w14:paraId="7242D683" w14:textId="4D558EA0" w:rsidR="00054881" w:rsidRDefault="00475F04" w:rsidP="00054881">
      <w:pPr>
        <w:pStyle w:val="Heading2"/>
        <w:rPr>
          <w:lang w:val="bg-BG"/>
          <w:rFonts/>
        </w:rPr>
      </w:pPr>
      <w:r>
        <w:rPr>
          <w:lang w:val="bg-BG"/>
          <w:rFonts/>
        </w:rPr>
        <w:t xml:space="preserve">Акумулация на Безплатни Завъртания</w:t>
      </w:r>
      <w:r>
        <w:rPr>
          <w:lang w:val="bg-BG"/>
          <w:rFonts/>
        </w:rPr>
        <w:t xml:space="preserve"> </w:t>
      </w:r>
    </w:p>
    <w:p w14:paraId="08FFBF52" w14:textId="77777777" w:rsidR="00C6218E" w:rsidRDefault="0037506E" w:rsidP="00421BCC">
      <w:pPr>
        <w:rPr>
          <w:lang w:val="bg-BG"/>
          <w:rFonts/>
        </w:rPr>
      </w:pPr>
      <w:r>
        <w:rPr>
          <w:lang w:val="bg-BG"/>
          <w:rFonts/>
        </w:rPr>
        <w:t xml:space="preserve">По време на първоначалното завъртане в основната игра и при всички повторни завъртания, Скатер символите за безплатни завъртания се акумулират и безплатни завъртания се присъждат, ако по време на повторните завъртания се паднат общо 3 или повече символа с Пот награди.</w:t>
      </w:r>
      <w:r>
        <w:rPr>
          <w:lang w:val="bg-BG"/>
          <w:rFonts/>
        </w:rPr>
        <w:t xml:space="preserve"> </w:t>
      </w:r>
    </w:p>
    <w:p w14:paraId="0A3A8416" w14:textId="565B5062" w:rsidR="00C6218E" w:rsidRDefault="00727321" w:rsidP="00421BCC">
      <w:pPr>
        <w:rPr>
          <w:lang w:val="bg-BG"/>
          <w:rFonts/>
        </w:rPr>
      </w:pPr>
      <w:r>
        <w:rPr>
          <w:lang w:val="bg-BG"/>
          <w:rFonts/>
        </w:rPr>
        <w:t xml:space="preserve">3, 4, 6 или 8 безплатни завъртания се награждават при попадане съответно на поне 3, 6, 9 или 12 [Скатер] символа.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Попадане на повече от 12 [Скатер] символа няма никакъв допълнителен ефект освен награждаване на максимума от 8 безплатни завъртания в края на повторните завъртания.</w:t>
      </w:r>
      <w:r>
        <w:rPr>
          <w:lang w:val="bg-BG"/>
          <w:rFonts/>
        </w:rPr>
        <w:t xml:space="preserve"> </w:t>
      </w:r>
    </w:p>
    <w:p w14:paraId="0F87F265" w14:textId="468F8051" w:rsidR="00565754" w:rsidRDefault="00FE0D87" w:rsidP="00421BC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lang w:val="bg-BG"/>
          <w:rFonts/>
        </w:rPr>
        <w:t xml:space="preserve">Акумулацията на [Скатер] се връща обратно към нула в края на всяко завъртане.</w:t>
      </w:r>
      <w:r w:rsidR="002D5519" w:rsidRPr="3219B91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8A0F0AF" w14:textId="0ACDEA8B" w:rsidR="00054881" w:rsidRDefault="00054881" w:rsidP="00421BCC">
      <w:pPr>
        <w:rPr>
          <w:lang w:val="bg-BG"/>
          <w:rFonts/>
        </w:rPr>
      </w:pPr>
    </w:p>
    <w:p w14:paraId="194E7604" w14:textId="64575C4C" w:rsidR="008C23C3" w:rsidRDefault="008C23C3" w:rsidP="008C23C3">
      <w:pPr>
        <w:pStyle w:val="Heading2"/>
        <w:rPr>
          <w:lang w:val="bg-BG"/>
          <w:rFonts/>
        </w:rPr>
      </w:pPr>
      <w:r>
        <w:rPr>
          <w:lang w:val="bg-BG"/>
          <w:rFonts/>
        </w:rPr>
        <w:t xml:space="preserve">Безплатни Завъртания</w:t>
      </w:r>
    </w:p>
    <w:p w14:paraId="66ABED2F" w14:textId="77777777" w:rsidR="00C6218E" w:rsidRDefault="008C23C3" w:rsidP="002D5519">
      <w:pPr>
        <w:rPr>
          <w:lang w:val="bg-BG"/>
          <w:rFonts/>
        </w:rPr>
      </w:pPr>
      <w:r>
        <w:rPr>
          <w:lang w:val="bg-BG"/>
          <w:rFonts/>
        </w:rPr>
        <w:t xml:space="preserve">След задействане на безплатните завъртания с 3 или повече символа [cкатер], на играча се награждават безплатни завъртания равни на съответния брой показан отгоре.</w:t>
      </w:r>
      <w:r>
        <w:rPr>
          <w:lang w:val="bg-BG"/>
          <w:rFonts/>
        </w:rPr>
        <w:t xml:space="preserve"> </w:t>
      </w:r>
    </w:p>
    <w:p w14:paraId="147B1B56" w14:textId="77777777" w:rsidR="00C6218E" w:rsidRDefault="008C23C3" w:rsidP="002D5519">
      <w:pPr>
        <w:rPr>
          <w:lang w:val="bg-BG"/>
          <w:rFonts/>
        </w:rPr>
      </w:pPr>
      <w:r>
        <w:rPr>
          <w:lang w:val="bg-BG"/>
          <w:rFonts/>
        </w:rPr>
        <w:t xml:space="preserve">Преди да стартира безплатните завъртания, играчът избира едно от 15-те показани полета, за да разкрие символ.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На този разкрит символ са му необходими само 3 символа, за да залепне и да задейства прехвърлящите се повторни завъртания.</w:t>
      </w:r>
    </w:p>
    <w:p w14:paraId="59005AC4" w14:textId="77777777" w:rsidR="00C6218E" w:rsidRDefault="007462B8" w:rsidP="002D5519">
      <w:pPr>
        <w:rPr>
          <w:lang w:val="bg-BG"/>
          <w:rFonts/>
        </w:rPr>
      </w:pPr>
      <w:r>
        <w:rPr>
          <w:lang w:val="bg-BG"/>
          <w:rFonts/>
        </w:rPr>
        <w:t xml:space="preserve">Освен това, вече не се изисква символ [Лампа], за да се задействат повторните завъртания и акумулирането на множителя не се връща обратно към нула за цялата продължителност на безплатните завъртания.</w:t>
      </w:r>
      <w:r>
        <w:rPr>
          <w:lang w:val="bg-BG"/>
          <w:rFonts/>
        </w:rPr>
        <w:t xml:space="preserve"> </w:t>
      </w:r>
    </w:p>
    <w:p w14:paraId="6A11DC5D" w14:textId="5CE1AEEB" w:rsidR="002D5519" w:rsidRPr="002D5519" w:rsidRDefault="002D5519" w:rsidP="002D5519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lang w:val="bg-BG"/>
          <w:rFonts/>
        </w:rPr>
        <w:t xml:space="preserve">Безплатни Завъртания се играят при залога на задействащото завъртане.</w:t>
      </w:r>
    </w:p>
    <w:p w14:paraId="3E7336BF" w14:textId="77777777" w:rsidR="00054881" w:rsidRPr="00421BCC" w:rsidRDefault="00054881" w:rsidP="00421BCC">
      <w:pPr>
        <w:rPr>
          <w:lang w:val="bg-BG"/>
          <w:rFonts/>
        </w:rPr>
      </w:pPr>
    </w:p>
    <w:p w14:paraId="1091EE0C" w14:textId="54850B1E" w:rsidR="007462B8" w:rsidRPr="007462B8" w:rsidRDefault="007462B8" w:rsidP="007462B8">
      <w:pPr>
        <w:pStyle w:val="Heading2"/>
        <w:rPr>
          <w:lang w:val="bg-BG"/>
          <w:rFonts/>
        </w:rPr>
      </w:pPr>
      <w:r>
        <w:rPr>
          <w:shd w:val="clear" w:color="auto" w:fill="FFFFFF"/>
          <w:lang w:val="bg-BG"/>
          <w:rFonts/>
        </w:rPr>
        <w:t xml:space="preserve">ВКИ</w:t>
      </w:r>
    </w:p>
    <w:p w14:paraId="5AE6FF34" w14:textId="06F7BBD9" w:rsidR="007462B8" w:rsidRPr="007462B8" w:rsidRDefault="007462B8" w:rsidP="007462B8">
      <w:pPr>
        <w:rPr>
          <w:lang w:val="bg-BG"/>
          <w:rFonts/>
        </w:rPr>
      </w:pPr>
      <w:r>
        <w:rPr>
          <w:lang w:val="bg-BG"/>
          <w:rFonts/>
        </w:rPr>
        <w:t xml:space="preserve">Теоретичното ВКИ на играта е 94,05%</w:t>
      </w:r>
    </w:p>
    <w:sectPr w:rsidR="007462B8" w:rsidRPr="00746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C"/>
    <w:rsid w:val="00002850"/>
    <w:rsid w:val="00030B99"/>
    <w:rsid w:val="00054881"/>
    <w:rsid w:val="00055AF8"/>
    <w:rsid w:val="00070057"/>
    <w:rsid w:val="00077716"/>
    <w:rsid w:val="000A02E8"/>
    <w:rsid w:val="000B0D9D"/>
    <w:rsid w:val="000D3F0F"/>
    <w:rsid w:val="000D6C96"/>
    <w:rsid w:val="00100550"/>
    <w:rsid w:val="00130CA2"/>
    <w:rsid w:val="00142E68"/>
    <w:rsid w:val="00143B8D"/>
    <w:rsid w:val="0017185F"/>
    <w:rsid w:val="00174619"/>
    <w:rsid w:val="00176432"/>
    <w:rsid w:val="0018664E"/>
    <w:rsid w:val="001B61D9"/>
    <w:rsid w:val="001D69C8"/>
    <w:rsid w:val="001E0957"/>
    <w:rsid w:val="001F4901"/>
    <w:rsid w:val="001F5691"/>
    <w:rsid w:val="001F7C7E"/>
    <w:rsid w:val="00201F27"/>
    <w:rsid w:val="002222D2"/>
    <w:rsid w:val="00262F77"/>
    <w:rsid w:val="00267BCF"/>
    <w:rsid w:val="00276563"/>
    <w:rsid w:val="00292040"/>
    <w:rsid w:val="002C0B86"/>
    <w:rsid w:val="002C2414"/>
    <w:rsid w:val="002D5519"/>
    <w:rsid w:val="002D5FC4"/>
    <w:rsid w:val="002E7E6C"/>
    <w:rsid w:val="003028EA"/>
    <w:rsid w:val="00321E5A"/>
    <w:rsid w:val="003314AE"/>
    <w:rsid w:val="003372B9"/>
    <w:rsid w:val="00347996"/>
    <w:rsid w:val="0037506E"/>
    <w:rsid w:val="003A19D0"/>
    <w:rsid w:val="003A5E90"/>
    <w:rsid w:val="003C1574"/>
    <w:rsid w:val="003C3514"/>
    <w:rsid w:val="003E2FAF"/>
    <w:rsid w:val="003E50B4"/>
    <w:rsid w:val="003F7482"/>
    <w:rsid w:val="0041003E"/>
    <w:rsid w:val="0041294B"/>
    <w:rsid w:val="00421BCC"/>
    <w:rsid w:val="004537CD"/>
    <w:rsid w:val="004647BF"/>
    <w:rsid w:val="00475F04"/>
    <w:rsid w:val="0048311A"/>
    <w:rsid w:val="0049354B"/>
    <w:rsid w:val="004A005F"/>
    <w:rsid w:val="004A79FD"/>
    <w:rsid w:val="004B35A8"/>
    <w:rsid w:val="004C7DA1"/>
    <w:rsid w:val="004F10E5"/>
    <w:rsid w:val="004F2369"/>
    <w:rsid w:val="004F435F"/>
    <w:rsid w:val="00512548"/>
    <w:rsid w:val="00514454"/>
    <w:rsid w:val="005216D9"/>
    <w:rsid w:val="00531534"/>
    <w:rsid w:val="005632B7"/>
    <w:rsid w:val="0056550F"/>
    <w:rsid w:val="00565754"/>
    <w:rsid w:val="00586BCC"/>
    <w:rsid w:val="005B0351"/>
    <w:rsid w:val="005C63AB"/>
    <w:rsid w:val="005C6E8B"/>
    <w:rsid w:val="00604E34"/>
    <w:rsid w:val="00612E1B"/>
    <w:rsid w:val="0063097B"/>
    <w:rsid w:val="006343FE"/>
    <w:rsid w:val="00640F9F"/>
    <w:rsid w:val="00641EC3"/>
    <w:rsid w:val="006427A7"/>
    <w:rsid w:val="0065776A"/>
    <w:rsid w:val="006604D9"/>
    <w:rsid w:val="00660D14"/>
    <w:rsid w:val="006651C3"/>
    <w:rsid w:val="00676917"/>
    <w:rsid w:val="006A0C09"/>
    <w:rsid w:val="006B300C"/>
    <w:rsid w:val="006C24B7"/>
    <w:rsid w:val="00727321"/>
    <w:rsid w:val="007347A8"/>
    <w:rsid w:val="007462B8"/>
    <w:rsid w:val="00747029"/>
    <w:rsid w:val="00750659"/>
    <w:rsid w:val="00750C6D"/>
    <w:rsid w:val="00754521"/>
    <w:rsid w:val="00757CB8"/>
    <w:rsid w:val="0077322C"/>
    <w:rsid w:val="00773443"/>
    <w:rsid w:val="007A7B3B"/>
    <w:rsid w:val="007C22EE"/>
    <w:rsid w:val="007D0E64"/>
    <w:rsid w:val="007F7A8F"/>
    <w:rsid w:val="008003CD"/>
    <w:rsid w:val="008332BA"/>
    <w:rsid w:val="00852FD5"/>
    <w:rsid w:val="00882728"/>
    <w:rsid w:val="00897409"/>
    <w:rsid w:val="008A0E3B"/>
    <w:rsid w:val="008A2670"/>
    <w:rsid w:val="008A359A"/>
    <w:rsid w:val="008C23C3"/>
    <w:rsid w:val="008E3134"/>
    <w:rsid w:val="00910323"/>
    <w:rsid w:val="009158DE"/>
    <w:rsid w:val="0093364D"/>
    <w:rsid w:val="009340C9"/>
    <w:rsid w:val="009751BD"/>
    <w:rsid w:val="00992337"/>
    <w:rsid w:val="009A49CE"/>
    <w:rsid w:val="009A6BE0"/>
    <w:rsid w:val="009B03BF"/>
    <w:rsid w:val="009D547E"/>
    <w:rsid w:val="00A175EA"/>
    <w:rsid w:val="00A45C76"/>
    <w:rsid w:val="00A50F52"/>
    <w:rsid w:val="00A72E21"/>
    <w:rsid w:val="00AA3B5A"/>
    <w:rsid w:val="00AB3B9C"/>
    <w:rsid w:val="00AC7F79"/>
    <w:rsid w:val="00AD4FE5"/>
    <w:rsid w:val="00AE127E"/>
    <w:rsid w:val="00AF03D7"/>
    <w:rsid w:val="00AF3101"/>
    <w:rsid w:val="00B02ECE"/>
    <w:rsid w:val="00B26DC5"/>
    <w:rsid w:val="00B45816"/>
    <w:rsid w:val="00B52647"/>
    <w:rsid w:val="00B62313"/>
    <w:rsid w:val="00B64C25"/>
    <w:rsid w:val="00B70D6E"/>
    <w:rsid w:val="00B84C0E"/>
    <w:rsid w:val="00B858CB"/>
    <w:rsid w:val="00BD5272"/>
    <w:rsid w:val="00BF160B"/>
    <w:rsid w:val="00BF21BE"/>
    <w:rsid w:val="00BF6790"/>
    <w:rsid w:val="00C0109D"/>
    <w:rsid w:val="00C4438E"/>
    <w:rsid w:val="00C6218E"/>
    <w:rsid w:val="00C67850"/>
    <w:rsid w:val="00C72786"/>
    <w:rsid w:val="00C76ADC"/>
    <w:rsid w:val="00CC628A"/>
    <w:rsid w:val="00CF5453"/>
    <w:rsid w:val="00D22A99"/>
    <w:rsid w:val="00D5748F"/>
    <w:rsid w:val="00D73A6F"/>
    <w:rsid w:val="00D87A44"/>
    <w:rsid w:val="00DA5743"/>
    <w:rsid w:val="00E30A4B"/>
    <w:rsid w:val="00E47051"/>
    <w:rsid w:val="00E52FE4"/>
    <w:rsid w:val="00E536CD"/>
    <w:rsid w:val="00E978E0"/>
    <w:rsid w:val="00EB111A"/>
    <w:rsid w:val="00F4499E"/>
    <w:rsid w:val="00F57B42"/>
    <w:rsid w:val="00FE0D87"/>
    <w:rsid w:val="00FF34C4"/>
    <w:rsid w:val="00FF77C4"/>
    <w:rsid w:val="189AF934"/>
    <w:rsid w:val="1CDF8546"/>
    <w:rsid w:val="303A9C3C"/>
    <w:rsid w:val="3219B913"/>
    <w:rsid w:val="496F3A2E"/>
    <w:rsid w:val="579232A9"/>
    <w:rsid w:val="5BC5E790"/>
    <w:rsid w:val="5EBC6257"/>
    <w:rsid w:val="60CF3A12"/>
    <w:rsid w:val="63BE1E0C"/>
    <w:rsid w:val="6652A629"/>
    <w:rsid w:val="6E3F6BB6"/>
    <w:rsid w:val="73CE7F7D"/>
    <w:rsid w:val="74CA2EFB"/>
    <w:rsid w:val="76532B26"/>
    <w:rsid w:val="7A18A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6F24"/>
  <w15:chartTrackingRefBased/>
  <w15:docId w15:val="{C37CCE64-5703-4D89-B6B0-705839C6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B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67BCF"/>
    <w:pPr>
      <w:spacing w:after="0" w:line="240" w:lineRule="auto"/>
    </w:pPr>
  </w:style>
  <w:style w:type="character" w:customStyle="1" w:styleId="ui-provider">
    <w:name w:val="ui-provider"/>
    <w:basedOn w:val="DefaultParagraphFont"/>
    <w:rsid w:val="002D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392FFAFD-F06D-46F8-84FF-26F3E851D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AB00B-CCFA-4136-88F3-07DBDCA8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695c2-b2dc-4df9-87ae-ad0467d1da7b"/>
    <ds:schemaRef ds:uri="7a315ee5-8fd3-49be-9565-269b5c31e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3A3D3-3F2F-4FFD-821C-80A90DF92616}">
  <ds:schemaRefs>
    <ds:schemaRef ds:uri="http://schemas.microsoft.com/office/2006/metadata/properties"/>
    <ds:schemaRef ds:uri="http://schemas.microsoft.com/office/infopath/2007/PartnerControls"/>
    <ds:schemaRef ds:uri="7a315ee5-8fd3-49be-9565-269b5c31e81a"/>
    <ds:schemaRef ds:uri="22f695c2-b2dc-4df9-87ae-ad0467d1d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Johan Nordin</cp:lastModifiedBy>
  <cp:revision>3</cp:revision>
  <dcterms:created xsi:type="dcterms:W3CDTF">2023-05-02T10:09:00Z</dcterms:created>
  <dcterms:modified xsi:type="dcterms:W3CDTF">2023-06-06T14:15:00Z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2023-01-16T18:40:52Z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e8a4ab0d-5ac0-4648-8686-9f7164523d60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