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word/documenttasks/documenttasks1.xml" ContentType="application/vnd.ms-office.documenttask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word/theme/theme1.xml" ContentType="application/vnd.openxmlformats-officedocument.theme+xml"/>
  <Override PartName="/word/comments.xml" ContentType="application/vnd.openxmlformats-officedocument.wordprocessingml.comment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body>
    <w:p w:rsidR="00E7254D" w:rsidRDefault="002517FC" w14:paraId="2824C037" w14:textId="77777777" w:rsidRPr="00D7275A">
      <w:pPr>
        <w:jc w:val="center"/>
        <w:rPr>
          <w:rFonts w:ascii="Calibri Light" w:hAnsiTheme="majorHAnsi" w:cstheme="majorBidi" w:hAnsi="Calibri Light" w:asciiTheme="majorHAnsi"/>
          <w:sz w:val="96"/>
          <w:szCs w:val="96"/>
          <w:lang w:val="el-GR"/>
        </w:rPr>
      </w:pPr>
      <w:r>
        <w:rPr>
          <w:lang w:val="el-GR"/>
          <w:rFonts/>
        </w:rPr>
        <w:drawing>
          <wp:inline distB="0" distL="0" distR="0" distT="0" wp14:anchorId="0E6A3E3D" wp14:editId="505885C4">
            <wp:extent cx="1495425" cy="1495425"/>
            <wp:effectExtent l="0" t="0" r="0" b="0"/>
            <wp:docPr id="1114007557" name="Picture 1459167612" descr="A close up of a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167612"/>
                    <pic:cNvPicPr/>
                  </pic:nvPicPr>
                  <pic:blipFill>
                    <a:blip r:embed="rId57">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inline>
        </w:drawing>
      </w:r>
    </w:p>
    <w:p w:rsidR="00E7254D" w:rsidRDefault="002517FC" w14:paraId="24EEC697" w14:textId="77777777" w:rsidRPr="00D7275A">
      <w:pPr>
        <w:jc w:val="center"/>
        <w:rPr>
          <w:rFonts w:ascii="Calibri Light" w:hAnsiTheme="majorHAnsi" w:cstheme="majorBidi" w:hAnsi="Calibri Light" w:asciiTheme="majorHAnsi"/>
          <w:sz w:val="40"/>
          <w:szCs w:val="40"/>
          <w:lang w:val="el-GR"/>
        </w:rPr>
      </w:pPr>
      <w:r>
        <w:rPr>
          <w:rFonts w:ascii="Calibri Light" w:hAnsiTheme="majorHAnsi" w:hAnsi="Calibri Light" w:asciiTheme="majorHAnsi"/>
          <w:sz w:val="40"/>
          <w:lang w:val="el-GR"/>
        </w:rPr>
        <w:t xml:space="preserve">SPEARHEAD LTD</w:t>
      </w:r>
    </w:p>
    <w:p w:rsidR="00E7254D" w:rsidRDefault="00E7254D" w14:paraId="774542B4" w14:textId="77777777" w:rsidRPr="00D7275A">
      <w:pPr>
        <w:jc w:val="center"/>
        <w:rPr>
          <w:rFonts w:ascii="Calibri Light" w:hAnsiTheme="majorHAnsi" w:cstheme="majorBidi" w:hAnsi="Calibri Light" w:asciiTheme="majorHAnsi"/>
          <w:sz w:val="40"/>
          <w:szCs w:val="40"/>
          <w:lang w:val="el-GR"/>
        </w:rPr>
      </w:pPr>
    </w:p>
    <w:p w:rsidR="00E7254D" w:rsidRDefault="00E7254D" w14:paraId="371CE7E8" w14:textId="77777777" w:rsidRPr="00D7275A">
      <w:pPr>
        <w:jc w:val="center"/>
        <w:rPr>
          <w:rFonts w:ascii="Calibri Light" w:hAnsiTheme="majorHAnsi" w:cstheme="majorBidi" w:hAnsi="Calibri Light" w:asciiTheme="majorHAnsi"/>
          <w:sz w:val="40"/>
          <w:szCs w:val="40"/>
          <w:lang w:val="el-GR"/>
        </w:rPr>
      </w:pPr>
    </w:p>
    <w:p w:rsidR="00E7254D" w:rsidRDefault="00E7254D" w14:paraId="6AF97423" w14:textId="77777777" w:rsidRPr="00D7275A">
      <w:pPr>
        <w:jc w:val="center"/>
        <w:rPr>
          <w:rFonts w:ascii="Calibri Light" w:hAnsiTheme="majorHAnsi" w:cstheme="majorBidi" w:hAnsi="Calibri Light" w:asciiTheme="majorHAnsi"/>
          <w:sz w:val="40"/>
          <w:szCs w:val="40"/>
          <w:lang w:val="el-GR"/>
        </w:rPr>
      </w:pPr>
    </w:p>
    <w:p w:rsidR="008151A4" w:rsidRDefault="002517FC" w14:paraId="19FF927E" w14:textId="77777777" w:rsidRPr="00D7275A">
      <w:pPr>
        <w:jc w:val="center"/>
        <w:rPr>
          <w:rFonts w:ascii="Calibri Light" w:hAnsiTheme="majorHAnsi" w:cstheme="majorHAnsi" w:hAnsi="Calibri Light" w:asciiTheme="majorHAnsi"/>
          <w:sz w:val="96"/>
          <w:szCs w:val="96"/>
          <w:lang w:val="el-GR"/>
        </w:rPr>
      </w:pPr>
      <w:r>
        <w:rPr>
          <w:rFonts w:ascii="Calibri Light" w:hAnsiTheme="majorHAnsi" w:hAnsi="Calibri Light" w:asciiTheme="majorHAnsi"/>
          <w:sz w:val="96"/>
          <w:lang w:val="el-GR"/>
        </w:rPr>
        <w:t xml:space="preserve">Lara Jones is</w:t>
      </w:r>
      <w:r>
        <w:rPr>
          <w:rFonts w:ascii="Calibri Light" w:hAnsiTheme="majorHAnsi" w:hAnsi="Calibri Light" w:asciiTheme="majorHAnsi"/>
          <w:sz w:val="96"/>
          <w:lang w:val="el-GR"/>
        </w:rPr>
        <w:t xml:space="preserve"> </w:t>
      </w:r>
    </w:p>
    <w:p w:rsidR="00E7254D" w:rsidRDefault="002517FC" w14:paraId="7EE96024" w14:textId="2FF27FF4" w:rsidRPr="00D7275A">
      <w:pPr>
        <w:jc w:val="center"/>
        <w:rPr>
          <w:rFonts w:ascii="Calibri Light" w:hAnsiTheme="majorHAnsi" w:cstheme="majorHAnsi" w:hAnsi="Calibri Light" w:asciiTheme="majorHAnsi"/>
          <w:sz w:val="96"/>
          <w:szCs w:val="96"/>
          <w:lang w:val="el-GR"/>
        </w:rPr>
      </w:pPr>
      <w:r>
        <w:rPr>
          <w:rFonts w:ascii="Calibri Light" w:hAnsiTheme="majorHAnsi" w:hAnsi="Calibri Light" w:asciiTheme="majorHAnsi"/>
          <w:sz w:val="96"/>
          <w:lang w:val="el-GR"/>
        </w:rPr>
        <w:t xml:space="preserve">Cleopatra II</w:t>
      </w:r>
    </w:p>
    <w:p w:rsidR="00E7254D" w:rsidRDefault="002517FC" w14:paraId="5A1A47FA" w14:textId="77777777" w:rsidRPr="00D7275A">
      <w:pPr>
        <w:jc w:val="center"/>
        <w:rPr>
          <w:rFonts w:ascii="Calibri Light" w:hAnsiTheme="majorHAnsi" w:cstheme="majorHAnsi" w:hAnsi="Calibri Light" w:asciiTheme="majorHAnsi"/>
          <w:sz w:val="72"/>
          <w:szCs w:val="72"/>
          <w:lang w:val="el-GR"/>
        </w:rPr>
      </w:pPr>
      <w:r>
        <w:rPr>
          <w:rFonts w:ascii="Calibri Light" w:hAnsiTheme="majorHAnsi" w:hAnsi="Calibri Light" w:asciiTheme="majorHAnsi"/>
          <w:sz w:val="72"/>
          <w:lang w:val="el-GR"/>
        </w:rPr>
        <w:t xml:space="preserve">Κανόνες Παιχνιδιού</w:t>
      </w:r>
    </w:p>
    <w:p w:rsidR="00E7254D" w:rsidRDefault="00E7254D" w14:paraId="3D48283F" w14:textId="77777777" w:rsidRPr="00D7275A">
      <w:pPr>
        <w:rPr>
          <w:rFonts w:ascii="Calibri Light" w:hAnsiTheme="majorHAnsi" w:cstheme="majorHAnsi" w:hAnsi="Calibri Light" w:asciiTheme="majorHAnsi"/>
          <w:lang w:val="el-GR"/>
        </w:rPr>
      </w:pPr>
    </w:p>
    <w:p w:rsidR="00E7254D" w:rsidRDefault="00E7254D" w14:paraId="143CDE58" w14:textId="77777777" w:rsidRPr="00D7275A">
      <w:pPr>
        <w:rPr>
          <w:rFonts w:ascii="Calibri Light" w:hAnsiTheme="majorHAnsi" w:cstheme="majorHAnsi" w:hAnsi="Calibri Light" w:asciiTheme="majorHAnsi"/>
          <w:lang w:val="el-GR"/>
        </w:rPr>
      </w:pPr>
    </w:p>
    <w:p w:rsidR="00E7254D" w:rsidRDefault="00E7254D" w14:paraId="7E2A8731" w14:textId="77777777" w:rsidRPr="00D7275A">
      <w:pPr>
        <w:rPr>
          <w:rFonts w:ascii="Calibri Light" w:hAnsiTheme="majorHAnsi" w:cstheme="majorBidi" w:hAnsi="Calibri Light" w:asciiTheme="majorHAnsi"/>
          <w:lang w:val="el-GR"/>
        </w:rPr>
      </w:pPr>
    </w:p>
    <w:p w:rsidR="00E7254D" w:rsidRDefault="00E7254D" w14:paraId="40916FF7" w14:textId="77777777" w:rsidRPr="00D7275A">
      <w:pPr>
        <w:rPr>
          <w:rFonts w:ascii="Calibri Light" w:hAnsiTheme="majorHAnsi" w:cstheme="majorBidi" w:hAnsi="Calibri Light" w:asciiTheme="majorHAnsi"/>
          <w:lang w:val="el-GR"/>
        </w:rPr>
      </w:pPr>
    </w:p>
    <w:p w:rsidR="00E7254D" w:rsidRDefault="00E7254D" w14:paraId="268138AA" w14:textId="77777777" w:rsidRPr="00D7275A">
      <w:pPr>
        <w:rPr>
          <w:rFonts w:ascii="Calibri Light" w:hAnsiTheme="majorHAnsi" w:cstheme="majorBidi" w:hAnsi="Calibri Light" w:asciiTheme="majorHAnsi"/>
          <w:lang w:val="el-GR"/>
        </w:rPr>
      </w:pPr>
    </w:p>
    <w:p w:rsidR="00E7254D" w:rsidRDefault="00E7254D" w14:paraId="466794BE" w14:textId="77777777" w:rsidRPr="00D7275A">
      <w:pPr>
        <w:rPr>
          <w:rFonts w:ascii="Calibri Light" w:hAnsiTheme="majorHAnsi" w:cstheme="majorBidi" w:hAnsi="Calibri Light" w:asciiTheme="majorHAnsi"/>
          <w:lang w:val="el-GR"/>
        </w:rPr>
      </w:pPr>
    </w:p>
    <w:p w:rsidR="00E7254D" w:rsidRDefault="00E7254D" w14:paraId="0EC225B4" w14:textId="77777777" w:rsidRPr="00D7275A">
      <w:pPr>
        <w:rPr>
          <w:rFonts w:ascii="Calibri Light" w:hAnsiTheme="majorHAnsi" w:cstheme="majorBidi" w:hAnsi="Calibri Light" w:asciiTheme="majorHAnsi"/>
          <w:lang w:val="el-GR"/>
        </w:rPr>
      </w:pPr>
    </w:p>
    <w:p w:rsidR="00E7254D" w:rsidRDefault="00E7254D" w14:paraId="492D145A" w14:textId="77777777" w:rsidRPr="00D7275A">
      <w:pPr>
        <w:rPr>
          <w:rFonts w:ascii="Calibri Light" w:hAnsiTheme="majorHAnsi" w:cstheme="majorBidi" w:hAnsi="Calibri Light" w:asciiTheme="majorHAnsi"/>
          <w:lang w:val="el-GR"/>
        </w:rPr>
      </w:pPr>
    </w:p>
    <w:p w:rsidR="00E7254D" w:rsidRDefault="00E7254D" w14:paraId="61728FBE" w14:textId="77777777" w:rsidRPr="00D7275A">
      <w:pPr>
        <w:rPr>
          <w:rFonts w:ascii="Calibri Light" w:hAnsiTheme="majorHAnsi" w:cstheme="majorBidi" w:hAnsi="Calibri Light" w:asciiTheme="majorHAnsi"/>
          <w:lang w:val="el-GR"/>
        </w:rPr>
      </w:pPr>
    </w:p>
    <w:p w:rsidR="00E7254D" w:rsidRDefault="00E7254D" w14:paraId="03015E11" w14:textId="77777777" w:rsidRPr="00D7275A">
      <w:pPr>
        <w:rPr>
          <w:rFonts w:ascii="Calibri Light" w:hAnsiTheme="majorHAnsi" w:cstheme="majorBidi" w:hAnsi="Calibri Light" w:asciiTheme="majorHAnsi"/>
          <w:lang w:val="el-GR"/>
        </w:rPr>
      </w:pPr>
    </w:p>
    <w:p w:rsidR="00E7254D" w:rsidRDefault="00E7254D" w14:paraId="6682772F" w14:textId="77777777" w:rsidRPr="00D7275A">
      <w:pPr>
        <w:rPr>
          <w:rFonts w:ascii="Calibri Light" w:hAnsiTheme="majorHAnsi" w:cstheme="majorBidi" w:hAnsi="Calibri Light" w:asciiTheme="majorHAnsi"/>
          <w:lang w:val="el-GR"/>
        </w:rPr>
      </w:pPr>
    </w:p>
    <w:p w:rsidR="00E7254D" w:rsidRDefault="00E7254D" w14:paraId="36232B15" w14:textId="77777777" w:rsidRPr="00D7275A">
      <w:pPr>
        <w:rPr>
          <w:rFonts w:ascii="Calibri Light" w:hAnsiTheme="majorHAnsi" w:cstheme="majorBidi" w:hAnsi="Calibri Light" w:asciiTheme="majorHAnsi"/>
          <w:lang w:val="el-GR"/>
        </w:rPr>
      </w:pPr>
    </w:p>
    <w:p w:rsidR="00E7254D" w:rsidRDefault="00E7254D" w14:paraId="7E388969" w14:textId="77777777" w:rsidRPr="00D7275A">
      <w:pPr>
        <w:rPr>
          <w:rFonts w:ascii="Calibri Light" w:hAnsiTheme="majorHAnsi" w:cstheme="majorBidi" w:hAnsi="Calibri Light" w:asciiTheme="majorHAnsi"/>
          <w:lang w:val="el-GR"/>
        </w:rPr>
      </w:pPr>
    </w:p>
    <w:p w:rsidR="00E7254D" w:rsidRDefault="00E7254D" w14:paraId="04C3A998" w14:textId="77777777" w:rsidRPr="00D7275A">
      <w:pPr>
        <w:rPr>
          <w:rFonts w:ascii="Calibri Light" w:hAnsiTheme="majorHAnsi" w:cstheme="majorBidi" w:hAnsi="Calibri Light" w:asciiTheme="majorHAnsi"/>
          <w:lang w:val="el-GR"/>
        </w:rPr>
      </w:pPr>
    </w:p>
    <w:p w:rsidR="00E7254D" w:rsidRDefault="00E7254D" w14:paraId="614DEDEE" w14:textId="77777777" w:rsidRPr="00D7275A">
      <w:pPr>
        <w:rPr>
          <w:rFonts w:ascii="Calibri Light" w:hAnsiTheme="majorHAnsi" w:cstheme="majorBidi" w:hAnsi="Calibri Light" w:asciiTheme="majorHAnsi"/>
          <w:lang w:val="el-GR"/>
        </w:rPr>
      </w:pPr>
    </w:p>
    <w:p w:rsidR="00E7254D" w:rsidRDefault="00E7254D" w14:paraId="05ADA8C5" w14:textId="77777777" w:rsidRPr="00D7275A">
      <w:pPr>
        <w:rPr>
          <w:rFonts w:ascii="Calibri Light" w:hAnsiTheme="majorHAnsi" w:cstheme="majorBidi" w:hAnsi="Calibri Light" w:asciiTheme="majorHAnsi"/>
          <w:lang w:val="el-GR"/>
        </w:rPr>
      </w:pPr>
    </w:p>
    <w:p w:rsidR="00E7254D" w:rsidRDefault="002517FC" w14:paraId="723030DB" w14:textId="77777777" w:rsidRPr="00D7275A">
      <w:pPr>
        <w:jc w:val="both"/>
        <w:rPr>
          <w:iCs/>
          <w:i/>
          <w:rFonts w:ascii="Calibri Light" w:hAnsiTheme="majorHAnsi" w:cstheme="majorBidi" w:hAnsi="Calibri Light" w:asciiTheme="majorHAnsi"/>
          <w:sz w:val="20"/>
          <w:szCs w:val="20"/>
          <w:lang w:val="el-GR"/>
        </w:rPr>
      </w:pPr>
    </w:p>
    <w:p w:rsidR="00E7254D" w:rsidRDefault="00E7254D" w14:paraId="3DCF309A" w14:textId="77777777" w:rsidRPr="00D7275A">
      <w:pPr>
        <w:jc w:val="both"/>
        <w:rPr>
          <w:iCs/>
          <w:i/>
          <w:rFonts w:ascii="Calibri Light" w:hAnsiTheme="majorHAnsi" w:cstheme="majorBidi" w:hAnsi="Calibri Light" w:asciiTheme="majorHAnsi"/>
          <w:sz w:val="20"/>
          <w:szCs w:val="20"/>
          <w:lang w:val="el-GR"/>
        </w:rPr>
      </w:pPr>
    </w:p>
    <w:p w:rsidR="00E7254D" w:rsidRDefault="002517FC" w14:paraId="50886547" w14:textId="77777777" w:rsidRPr="00D7275A">
      <w:pPr>
        <w:rPr>
          <w:rFonts w:ascii="Calibri Light" w:hAnsiTheme="majorHAnsi" w:cstheme="majorHAnsi" w:hAnsi="Calibri Light" w:asciiTheme="majorHAnsi"/>
          <w:sz w:val="28"/>
          <w:szCs w:val="28"/>
          <w:lang w:val="el-GR"/>
        </w:rPr>
      </w:pPr>
    </w:p>
    <w:p w:rsidR="00E7254D" w:rsidRDefault="00E7254D" w14:paraId="00D5B37D" w14:textId="77777777" w:rsidRPr="00D7275A">
      <w:pPr>
        <w:rPr>
          <w:rFonts w:ascii="Calibri Light" w:hAnsiTheme="majorHAnsi" w:cstheme="majorHAnsi" w:hAnsi="Calibri Light" w:asciiTheme="majorHAnsi"/>
          <w:lang w:val="el-GR"/>
        </w:rPr>
      </w:pPr>
    </w:p>
    <w:p w:rsidR="00E7254D" w:rsidRDefault="00E7254D" w14:paraId="2153634E" w14:textId="77777777" w:rsidRPr="00D7275A">
      <w:pPr>
        <w:rPr>
          <w:rFonts w:ascii="Calibri Light" w:hAnsiTheme="majorHAnsi" w:cstheme="majorHAnsi" w:hAnsi="Calibri Light" w:asciiTheme="majorHAnsi"/>
          <w:lang w:val="el-GR"/>
        </w:rPr>
      </w:pPr>
    </w:p>
    <w:p w:rsidR="00E7254D" w:rsidRDefault="00E7254D" w14:paraId="17157737" w14:textId="77777777" w:rsidRPr="00D7275A">
      <w:pPr>
        <w:rPr>
          <w:iCs/>
          <w:i/>
          <w:rFonts w:ascii="Calibri Light" w:hAnsiTheme="majorHAnsi" w:cstheme="majorBidi" w:hAnsi="Calibri Light" w:asciiTheme="majorHAnsi"/>
          <w:sz w:val="20"/>
          <w:szCs w:val="20"/>
          <w:lang w:val="el-GR"/>
        </w:rPr>
      </w:pPr>
    </w:p>
    <w:p w:rsidR="00E7254D" w:rsidRDefault="00E7254D" w14:paraId="2D8B29B9" w14:textId="77777777" w:rsidRPr="00D7275A">
      <w:pPr>
        <w:rPr>
          <w:i/>
          <w:rFonts w:ascii="Calibri Light" w:hAnsiTheme="majorHAnsi" w:cstheme="majorHAnsi" w:hAnsi="Calibri Light" w:asciiTheme="majorHAnsi"/>
          <w:sz w:val="20"/>
          <w:szCs w:val="20"/>
          <w:lang w:val="el-GR"/>
        </w:rPr>
      </w:pPr>
    </w:p>
    <w:p w:rsidR="00E7254D" w:rsidRDefault="00E7254D" w14:paraId="4ECC6AE5" w14:textId="77777777" w:rsidRPr="00D7275A">
      <w:pPr>
        <w:rPr>
          <w:i/>
          <w:rFonts w:ascii="Calibri Light" w:hAnsiTheme="majorHAnsi" w:cstheme="majorHAnsi" w:hAnsi="Calibri Light" w:asciiTheme="majorHAnsi"/>
          <w:sz w:val="20"/>
          <w:szCs w:val="20"/>
          <w:lang w:val="el-GR"/>
        </w:rPr>
      </w:pPr>
    </w:p>
    <w:p w:rsidR="00E7254D" w:rsidRDefault="00E7254D" w14:paraId="132DBCBB" w14:textId="77777777" w:rsidRPr="00D7275A">
      <w:pPr>
        <w:rPr>
          <w:i/>
          <w:rFonts w:ascii="Calibri Light" w:hAnsiTheme="majorHAnsi" w:cstheme="majorHAnsi" w:hAnsi="Calibri Light" w:asciiTheme="majorHAnsi"/>
          <w:sz w:val="20"/>
          <w:szCs w:val="20"/>
          <w:lang w:val="el-GR"/>
        </w:rPr>
      </w:pPr>
    </w:p>
    <w:p w:rsidR="00E7254D" w:rsidRDefault="00E7254D" w14:paraId="5CAE1285" w14:textId="77777777" w:rsidRPr="00D7275A">
      <w:pPr>
        <w:rPr>
          <w:i/>
          <w:rFonts w:ascii="Calibri Light" w:hAnsiTheme="majorHAnsi" w:cstheme="majorHAnsi" w:hAnsi="Calibri Light" w:asciiTheme="majorHAnsi"/>
          <w:sz w:val="20"/>
          <w:szCs w:val="20"/>
          <w:lang w:val="el-GR"/>
        </w:rPr>
      </w:pPr>
    </w:p>
    <w:p w:rsidR="00E7254D" w:rsidRDefault="00E7254D" w14:paraId="1D096830" w14:textId="77777777" w:rsidRPr="00D7275A">
      <w:pPr>
        <w:rPr>
          <w:i/>
          <w:rFonts w:ascii="Calibri Light" w:hAnsiTheme="majorHAnsi" w:cstheme="majorHAnsi" w:hAnsi="Calibri Light" w:asciiTheme="majorHAnsi"/>
          <w:sz w:val="20"/>
          <w:szCs w:val="20"/>
          <w:lang w:val="el-GR"/>
        </w:rPr>
      </w:pPr>
    </w:p>
    <w:p w:rsidR="00E7254D" w:rsidRDefault="00E7254D" w14:paraId="0CEEB42F" w14:textId="77777777" w:rsidRPr="00D7275A">
      <w:pPr>
        <w:rPr>
          <w:i/>
          <w:rFonts w:ascii="Calibri Light" w:hAnsiTheme="majorHAnsi" w:cstheme="majorHAnsi" w:hAnsi="Calibri Light" w:asciiTheme="majorHAnsi"/>
          <w:sz w:val="20"/>
          <w:szCs w:val="20"/>
          <w:lang w:val="el-GR"/>
        </w:rPr>
      </w:pPr>
    </w:p>
    <w:p w:rsidR="00E7254D" w:rsidRDefault="00E7254D" w14:paraId="3C833223" w14:textId="77777777" w:rsidRPr="00D7275A">
      <w:pPr>
        <w:rPr>
          <w:i/>
          <w:rFonts w:ascii="Calibri Light" w:hAnsiTheme="majorHAnsi" w:cstheme="majorHAnsi" w:hAnsi="Calibri Light" w:asciiTheme="majorHAnsi"/>
          <w:sz w:val="20"/>
          <w:szCs w:val="20"/>
          <w:lang w:val="el-GR"/>
        </w:rPr>
      </w:pPr>
    </w:p>
    <w:p w:rsidR="00E7254D" w:rsidRDefault="00E7254D" w14:paraId="102731FF" w14:textId="77777777" w:rsidRPr="00D7275A">
      <w:pPr>
        <w:rPr>
          <w:i/>
          <w:rFonts w:ascii="Calibri Light" w:hAnsiTheme="majorHAnsi" w:cstheme="majorHAnsi" w:hAnsi="Calibri Light" w:asciiTheme="majorHAnsi"/>
          <w:sz w:val="20"/>
          <w:szCs w:val="20"/>
          <w:lang w:val="el-GR"/>
        </w:rPr>
      </w:pPr>
    </w:p>
    <w:p w:rsidR="00E7254D" w:rsidRDefault="00E7254D" w14:paraId="4AB5CFD7" w14:textId="77777777" w:rsidRPr="00D7275A">
      <w:pPr>
        <w:rPr>
          <w:i/>
          <w:rFonts w:ascii="Calibri Light" w:hAnsiTheme="majorHAnsi" w:cstheme="majorHAnsi" w:hAnsi="Calibri Light" w:asciiTheme="majorHAnsi"/>
          <w:sz w:val="20"/>
          <w:szCs w:val="20"/>
          <w:lang w:val="el-GR"/>
        </w:rPr>
      </w:pPr>
    </w:p>
    <w:p w:rsidR="00E7254D" w:rsidRDefault="00E7254D" w14:paraId="3BF33A88" w14:textId="77777777" w:rsidRPr="00D7275A">
      <w:pPr>
        <w:rPr>
          <w:i/>
          <w:rFonts w:ascii="Calibri Light" w:hAnsiTheme="majorHAnsi" w:cstheme="majorHAnsi" w:hAnsi="Calibri Light" w:asciiTheme="majorHAnsi"/>
          <w:sz w:val="20"/>
          <w:szCs w:val="20"/>
          <w:lang w:val="el-GR"/>
        </w:rPr>
      </w:pPr>
    </w:p>
    <w:p w:rsidR="00E7254D" w:rsidRDefault="00E7254D" w14:paraId="7D193B8F" w14:textId="77777777" w:rsidRPr="00D7275A">
      <w:pPr>
        <w:rPr>
          <w:i/>
          <w:rFonts w:ascii="Calibri Light" w:hAnsiTheme="majorHAnsi" w:cstheme="majorHAnsi" w:hAnsi="Calibri Light" w:asciiTheme="majorHAnsi"/>
          <w:sz w:val="20"/>
          <w:szCs w:val="20"/>
          <w:lang w:val="el-GR"/>
        </w:rPr>
      </w:pPr>
    </w:p>
    <w:p w:rsidR="00E7254D" w:rsidRDefault="00E7254D" w14:paraId="4C0EDA14" w14:textId="77777777" w:rsidRPr="00D7275A">
      <w:pPr>
        <w:rPr>
          <w:i/>
          <w:rFonts w:ascii="Calibri Light" w:hAnsiTheme="majorHAnsi" w:cstheme="majorHAnsi" w:hAnsi="Calibri Light" w:asciiTheme="majorHAnsi"/>
          <w:sz w:val="20"/>
          <w:szCs w:val="20"/>
          <w:lang w:val="el-GR"/>
        </w:rPr>
      </w:pPr>
    </w:p>
    <w:p w:rsidR="00E7254D" w:rsidRDefault="00E7254D" w14:paraId="70D1184A" w14:textId="77777777" w:rsidRPr="00D7275A">
      <w:pPr>
        <w:rPr>
          <w:i/>
          <w:rFonts w:ascii="Calibri Light" w:hAnsiTheme="majorHAnsi" w:cstheme="majorHAnsi" w:hAnsi="Calibri Light" w:asciiTheme="majorHAnsi"/>
          <w:sz w:val="20"/>
          <w:szCs w:val="20"/>
          <w:lang w:val="el-GR"/>
        </w:rPr>
      </w:pPr>
    </w:p>
    <w:p w:rsidR="00E7254D" w:rsidRDefault="00E7254D" w14:paraId="209DC5B9" w14:textId="77777777" w:rsidRPr="00D7275A">
      <w:pPr>
        <w:rPr>
          <w:i/>
          <w:rFonts w:ascii="Calibri Light" w:hAnsiTheme="majorHAnsi" w:cstheme="majorHAnsi" w:hAnsi="Calibri Light" w:asciiTheme="majorHAnsi"/>
          <w:sz w:val="20"/>
          <w:szCs w:val="20"/>
          <w:lang w:val="el-GR"/>
        </w:rPr>
      </w:pPr>
    </w:p>
    <w:p w:rsidR="00E7254D" w:rsidRDefault="00E7254D" w14:paraId="5FB700FA" w14:textId="77777777" w:rsidRPr="00D7275A">
      <w:pPr>
        <w:rPr>
          <w:i/>
          <w:rFonts w:ascii="Calibri Light" w:hAnsiTheme="majorHAnsi" w:cstheme="majorHAnsi" w:hAnsi="Calibri Light" w:asciiTheme="majorHAnsi"/>
          <w:sz w:val="20"/>
          <w:szCs w:val="20"/>
          <w:lang w:val="el-GR"/>
        </w:rPr>
      </w:pPr>
    </w:p>
    <w:p w:rsidR="00E7254D" w:rsidRDefault="00E7254D" w14:paraId="0AAD6E8F" w14:textId="77777777" w:rsidRPr="00D7275A">
      <w:pPr>
        <w:rPr>
          <w:i/>
          <w:rFonts w:ascii="Calibri Light" w:hAnsiTheme="majorHAnsi" w:cstheme="majorHAnsi" w:hAnsi="Calibri Light" w:asciiTheme="majorHAnsi"/>
          <w:sz w:val="20"/>
          <w:szCs w:val="20"/>
          <w:lang w:val="el-GR"/>
        </w:rPr>
      </w:pPr>
    </w:p>
    <w:p w:rsidR="00E7254D" w:rsidRDefault="00E7254D" w14:paraId="3A772177" w14:textId="77777777" w:rsidRPr="00D7275A">
      <w:pPr>
        <w:rPr>
          <w:i/>
          <w:rFonts w:ascii="Calibri Light" w:hAnsiTheme="majorHAnsi" w:cstheme="majorHAnsi" w:hAnsi="Calibri Light" w:asciiTheme="majorHAnsi"/>
          <w:sz w:val="20"/>
          <w:szCs w:val="20"/>
          <w:lang w:val="el-GR"/>
        </w:rPr>
      </w:pPr>
    </w:p>
    <w:p w:rsidR="00E7254D" w:rsidRDefault="00E7254D" w14:paraId="074BB0F2" w14:textId="77777777" w:rsidRPr="00D7275A">
      <w:pPr>
        <w:rPr>
          <w:i/>
          <w:rFonts w:ascii="Calibri Light" w:hAnsiTheme="majorHAnsi" w:cstheme="majorHAnsi" w:hAnsi="Calibri Light" w:asciiTheme="majorHAnsi"/>
          <w:sz w:val="20"/>
          <w:szCs w:val="20"/>
          <w:lang w:val="el-GR"/>
        </w:rPr>
      </w:pPr>
    </w:p>
    <w:p w:rsidR="00E7254D" w:rsidRDefault="00E7254D" w14:paraId="7DCFD7CD" w14:textId="77777777" w:rsidRPr="00D7275A">
      <w:pPr>
        <w:rPr>
          <w:i/>
          <w:rFonts w:ascii="Calibri Light" w:hAnsiTheme="majorHAnsi" w:cstheme="majorHAnsi" w:hAnsi="Calibri Light" w:asciiTheme="majorHAnsi"/>
          <w:sz w:val="20"/>
          <w:szCs w:val="20"/>
          <w:lang w:val="el-GR"/>
        </w:rPr>
      </w:pPr>
    </w:p>
    <w:p w:rsidR="00E7254D" w:rsidRDefault="00E7254D" w14:paraId="2996D3E7" w14:textId="77777777" w:rsidRPr="00D7275A">
      <w:pPr>
        <w:rPr>
          <w:i/>
          <w:rFonts w:ascii="Calibri Light" w:hAnsiTheme="majorHAnsi" w:cstheme="majorHAnsi" w:hAnsi="Calibri Light" w:asciiTheme="majorHAnsi"/>
          <w:sz w:val="20"/>
          <w:szCs w:val="20"/>
          <w:lang w:val="el-GR"/>
        </w:rPr>
      </w:pPr>
    </w:p>
    <w:p w:rsidR="00E7254D" w:rsidRDefault="00E7254D" w14:paraId="1A4C0549" w14:textId="77777777" w:rsidRPr="00D7275A">
      <w:pPr>
        <w:rPr>
          <w:i/>
          <w:rFonts w:ascii="Calibri Light" w:hAnsiTheme="majorHAnsi" w:cstheme="majorHAnsi" w:hAnsi="Calibri Light" w:asciiTheme="majorHAnsi"/>
          <w:sz w:val="20"/>
          <w:szCs w:val="20"/>
          <w:lang w:val="el-GR"/>
        </w:rPr>
      </w:pPr>
    </w:p>
    <w:p w:rsidR="00E7254D" w:rsidRDefault="00E7254D" w14:paraId="7173761E" w14:textId="77777777" w:rsidRPr="00D7275A">
      <w:pPr>
        <w:rPr>
          <w:i/>
          <w:rFonts w:ascii="Calibri Light" w:hAnsiTheme="majorHAnsi" w:cstheme="majorHAnsi" w:hAnsi="Calibri Light" w:asciiTheme="majorHAnsi"/>
          <w:sz w:val="20"/>
          <w:szCs w:val="20"/>
          <w:lang w:val="el-GR"/>
        </w:rPr>
      </w:pPr>
    </w:p>
    <w:p w:rsidR="00E7254D" w:rsidRDefault="00E7254D" w14:paraId="75874A5E" w14:textId="77777777" w:rsidRPr="00D7275A">
      <w:pPr>
        <w:rPr>
          <w:i/>
          <w:rFonts w:ascii="Calibri Light" w:hAnsiTheme="majorHAnsi" w:cstheme="majorHAnsi" w:hAnsi="Calibri Light" w:asciiTheme="majorHAnsi"/>
          <w:sz w:val="20"/>
          <w:szCs w:val="20"/>
          <w:lang w:val="el-GR"/>
        </w:rPr>
      </w:pPr>
    </w:p>
    <w:p w:rsidR="00E7254D" w:rsidRDefault="00E7254D" w14:paraId="623CE086" w14:textId="77777777" w:rsidRPr="00D7275A">
      <w:pPr>
        <w:rPr>
          <w:i/>
          <w:rFonts w:ascii="Calibri Light" w:hAnsiTheme="majorHAnsi" w:cstheme="majorHAnsi" w:hAnsi="Calibri Light" w:asciiTheme="majorHAnsi"/>
          <w:sz w:val="20"/>
          <w:szCs w:val="20"/>
          <w:lang w:val="el-GR"/>
        </w:rPr>
      </w:pPr>
    </w:p>
    <w:p w:rsidR="00E7254D" w:rsidRDefault="00E7254D" w14:paraId="547E4F91" w14:textId="77777777" w:rsidRPr="00D7275A">
      <w:pPr>
        <w:rPr>
          <w:i/>
          <w:rFonts w:ascii="Calibri Light" w:hAnsiTheme="majorHAnsi" w:cstheme="majorHAnsi" w:hAnsi="Calibri Light" w:asciiTheme="majorHAnsi"/>
          <w:sz w:val="20"/>
          <w:szCs w:val="20"/>
          <w:lang w:val="el-GR"/>
        </w:rPr>
      </w:pPr>
    </w:p>
    <w:p w:rsidR="00E7254D" w:rsidRDefault="00E7254D" w14:paraId="0CBF542E" w14:textId="77777777" w:rsidRPr="00D7275A">
      <w:pPr>
        <w:rPr>
          <w:i/>
          <w:rFonts w:ascii="Calibri Light" w:hAnsiTheme="majorHAnsi" w:cstheme="majorHAnsi" w:hAnsi="Calibri Light" w:asciiTheme="majorHAnsi"/>
          <w:sz w:val="20"/>
          <w:szCs w:val="20"/>
          <w:lang w:val="el-GR"/>
        </w:rPr>
      </w:pPr>
    </w:p>
    <w:p w:rsidR="00E7254D" w:rsidRDefault="00E7254D" w14:paraId="230D2EC5" w14:textId="77777777" w:rsidRPr="00D7275A">
      <w:pPr>
        <w:rPr>
          <w:i/>
          <w:rFonts w:ascii="Calibri Light" w:hAnsiTheme="majorHAnsi" w:cstheme="majorHAnsi" w:hAnsi="Calibri Light" w:asciiTheme="majorHAnsi"/>
          <w:sz w:val="20"/>
          <w:szCs w:val="20"/>
          <w:lang w:val="el-GR"/>
        </w:rPr>
      </w:pPr>
    </w:p>
    <w:p w:rsidR="00E7254D" w:rsidRDefault="00E7254D" w14:paraId="4BC80F09" w14:textId="77777777" w:rsidRPr="00D7275A">
      <w:pPr>
        <w:rPr>
          <w:i/>
          <w:rFonts w:ascii="Calibri Light" w:hAnsiTheme="majorHAnsi" w:cstheme="majorHAnsi" w:hAnsi="Calibri Light" w:asciiTheme="majorHAnsi"/>
          <w:sz w:val="20"/>
          <w:szCs w:val="20"/>
          <w:lang w:val="el-GR"/>
        </w:rPr>
      </w:pPr>
    </w:p>
    <w:p w:rsidR="00E7254D" w:rsidRDefault="00E7254D" w14:paraId="54F5B372" w14:textId="77777777" w:rsidRPr="00D7275A">
      <w:pPr>
        <w:rPr>
          <w:i/>
          <w:rFonts w:ascii="Calibri Light" w:hAnsiTheme="majorHAnsi" w:cstheme="majorHAnsi" w:hAnsi="Calibri Light" w:asciiTheme="majorHAnsi"/>
          <w:sz w:val="20"/>
          <w:szCs w:val="20"/>
          <w:lang w:val="el-GR"/>
        </w:rPr>
      </w:pPr>
    </w:p>
    <w:p w:rsidR="00E7254D" w:rsidRDefault="00E7254D" w14:paraId="70F1FAD2" w14:textId="77777777" w:rsidRPr="00D7275A">
      <w:pPr>
        <w:rPr>
          <w:i/>
          <w:rFonts w:ascii="Calibri Light" w:hAnsiTheme="majorHAnsi" w:cstheme="majorHAnsi" w:hAnsi="Calibri Light" w:asciiTheme="majorHAnsi"/>
          <w:sz w:val="20"/>
          <w:szCs w:val="20"/>
          <w:lang w:val="el-GR"/>
        </w:rPr>
      </w:pPr>
    </w:p>
    <w:p w:rsidR="00E7254D" w:rsidRDefault="00E7254D" w14:paraId="0E304566" w14:textId="77777777" w:rsidRPr="00D7275A">
      <w:pPr>
        <w:rPr>
          <w:i/>
          <w:rFonts w:ascii="Calibri Light" w:hAnsiTheme="majorHAnsi" w:cstheme="majorHAnsi" w:hAnsi="Calibri Light" w:asciiTheme="majorHAnsi"/>
          <w:sz w:val="20"/>
          <w:szCs w:val="20"/>
          <w:lang w:val="el-GR"/>
        </w:rPr>
      </w:pPr>
    </w:p>
    <w:p w:rsidR="00E7254D" w:rsidRDefault="00E7254D" w14:paraId="6CE31E50" w14:textId="77777777" w:rsidRPr="00D7275A">
      <w:pPr>
        <w:rPr>
          <w:i/>
          <w:rFonts w:ascii="Calibri Light" w:hAnsiTheme="majorHAnsi" w:cstheme="majorHAnsi" w:hAnsi="Calibri Light" w:asciiTheme="majorHAnsi"/>
          <w:sz w:val="20"/>
          <w:szCs w:val="20"/>
          <w:lang w:val="el-GR"/>
        </w:rPr>
      </w:pPr>
    </w:p>
    <w:p w:rsidR="00E7254D" w:rsidRDefault="00E7254D" w14:paraId="600ECF1C" w14:textId="77777777" w:rsidRPr="00D7275A">
      <w:pPr>
        <w:rPr>
          <w:i/>
          <w:rFonts w:ascii="Calibri Light" w:hAnsiTheme="majorHAnsi" w:cstheme="majorHAnsi" w:hAnsi="Calibri Light" w:asciiTheme="majorHAnsi"/>
          <w:sz w:val="20"/>
          <w:szCs w:val="20"/>
          <w:lang w:val="el-GR"/>
        </w:rPr>
      </w:pPr>
    </w:p>
    <w:p w:rsidR="00E7254D" w:rsidRDefault="00E7254D" w14:paraId="332C3C51" w14:textId="77777777" w:rsidRPr="00D7275A">
      <w:pPr>
        <w:rPr>
          <w:i/>
          <w:rFonts w:ascii="Calibri Light" w:hAnsiTheme="majorHAnsi" w:cstheme="majorHAnsi" w:hAnsi="Calibri Light" w:asciiTheme="majorHAnsi"/>
          <w:sz w:val="20"/>
          <w:szCs w:val="20"/>
          <w:lang w:val="el-GR"/>
        </w:rPr>
      </w:pPr>
    </w:p>
    <w:p w:rsidR="00E7254D" w:rsidRDefault="00E7254D" w14:paraId="4312AC6B" w14:textId="77777777" w:rsidRPr="00D7275A">
      <w:pPr>
        <w:rPr>
          <w:i/>
          <w:rFonts w:ascii="Calibri Light" w:hAnsiTheme="majorHAnsi" w:cstheme="majorHAnsi" w:hAnsi="Calibri Light" w:asciiTheme="majorHAnsi"/>
          <w:sz w:val="20"/>
          <w:szCs w:val="20"/>
          <w:lang w:val="el-GR"/>
        </w:rPr>
      </w:pPr>
    </w:p>
    <w:p w:rsidR="00E7254D" w:rsidRDefault="00E7254D" w14:paraId="3E6D592A" w14:textId="77777777" w:rsidRPr="00D7275A">
      <w:pPr>
        <w:rPr>
          <w:i/>
          <w:rFonts w:ascii="Calibri Light" w:hAnsiTheme="majorHAnsi" w:cstheme="majorHAnsi" w:hAnsi="Calibri Light" w:asciiTheme="majorHAnsi"/>
          <w:sz w:val="20"/>
          <w:szCs w:val="20"/>
          <w:lang w:val="el-GR"/>
        </w:rPr>
      </w:pPr>
    </w:p>
    <w:p w:rsidR="00E7254D" w:rsidRDefault="00E7254D" w14:paraId="0402875D" w14:textId="77777777" w:rsidRPr="00D7275A">
      <w:pPr>
        <w:rPr>
          <w:i/>
          <w:rFonts w:ascii="Calibri Light" w:hAnsiTheme="majorHAnsi" w:cstheme="majorHAnsi" w:hAnsi="Calibri Light" w:asciiTheme="majorHAnsi"/>
          <w:sz w:val="20"/>
          <w:szCs w:val="20"/>
          <w:lang w:val="el-GR"/>
        </w:rPr>
      </w:pPr>
    </w:p>
    <w:p w:rsidR="00E7254D" w:rsidRDefault="00E7254D" w14:paraId="700FABDC" w14:textId="77777777" w:rsidRPr="00D7275A">
      <w:pPr>
        <w:rPr>
          <w:i/>
          <w:rFonts w:ascii="Calibri Light" w:hAnsiTheme="majorHAnsi" w:cstheme="majorHAnsi" w:hAnsi="Calibri Light" w:asciiTheme="majorHAnsi"/>
          <w:sz w:val="20"/>
          <w:szCs w:val="20"/>
          <w:lang w:val="el-GR"/>
        </w:rPr>
      </w:pPr>
    </w:p>
    <w:p w:rsidR="00E7254D" w:rsidRDefault="00E7254D" w14:paraId="24411627" w14:textId="77777777" w:rsidRPr="00D7275A">
      <w:pPr>
        <w:rPr>
          <w:i/>
          <w:rFonts w:ascii="Calibri Light" w:hAnsiTheme="majorHAnsi" w:cstheme="majorHAnsi" w:hAnsi="Calibri Light" w:asciiTheme="majorHAnsi"/>
          <w:sz w:val="20"/>
          <w:szCs w:val="20"/>
          <w:lang w:val="el-GR"/>
        </w:rPr>
      </w:pPr>
    </w:p>
    <w:p w:rsidR="00E7254D" w:rsidRDefault="00E7254D" w14:paraId="6FFB9A20" w14:textId="77777777" w:rsidRPr="00D7275A">
      <w:pPr>
        <w:rPr>
          <w:i/>
          <w:rFonts w:ascii="Calibri Light" w:hAnsiTheme="majorHAnsi" w:cstheme="majorHAnsi" w:hAnsi="Calibri Light" w:asciiTheme="majorHAnsi"/>
          <w:sz w:val="20"/>
          <w:szCs w:val="20"/>
          <w:lang w:val="el-GR"/>
        </w:rPr>
      </w:pPr>
    </w:p>
    <w:p w:rsidR="00E7254D" w:rsidRDefault="00E7254D" w14:paraId="2254B42A" w14:textId="77777777" w:rsidRPr="00D7275A">
      <w:pPr>
        <w:rPr>
          <w:i/>
          <w:rFonts w:ascii="Calibri Light" w:hAnsiTheme="majorHAnsi" w:cstheme="majorHAnsi" w:hAnsi="Calibri Light" w:asciiTheme="majorHAnsi"/>
          <w:sz w:val="20"/>
          <w:szCs w:val="20"/>
          <w:lang w:val="el-GR"/>
        </w:rPr>
      </w:pPr>
    </w:p>
    <w:p w:rsidR="00E7254D" w:rsidRDefault="00E7254D" w14:paraId="26907086" w14:textId="77777777" w:rsidRPr="00D7275A">
      <w:pPr>
        <w:rPr>
          <w:i/>
          <w:rFonts w:ascii="Calibri Light" w:hAnsiTheme="majorHAnsi" w:cstheme="majorHAnsi" w:hAnsi="Calibri Light" w:asciiTheme="majorHAnsi"/>
          <w:sz w:val="20"/>
          <w:szCs w:val="20"/>
          <w:lang w:val="el-GR"/>
        </w:rPr>
      </w:pPr>
    </w:p>
    <w:p w:rsidR="00E7254D" w:rsidRDefault="00E7254D" w14:paraId="0E39802D" w14:textId="77777777" w:rsidRPr="00D7275A">
      <w:pPr>
        <w:rPr>
          <w:i/>
          <w:rFonts w:ascii="Calibri Light" w:hAnsiTheme="majorHAnsi" w:cstheme="majorHAnsi" w:hAnsi="Calibri Light" w:asciiTheme="majorHAnsi"/>
          <w:sz w:val="20"/>
          <w:szCs w:val="20"/>
          <w:lang w:val="el-GR"/>
        </w:rPr>
      </w:pPr>
    </w:p>
    <w:p w:rsidR="00E7254D" w:rsidRDefault="00E7254D" w14:paraId="4EF6FA5D" w14:textId="77777777" w:rsidRPr="00D7275A">
      <w:pPr>
        <w:jc w:val="both"/>
        <w:rPr>
          <w:iCs/>
          <w:i/>
          <w:rFonts w:ascii="Calibri Light" w:hAnsiTheme="majorHAnsi" w:cstheme="majorBidi" w:hAnsi="Calibri Light" w:asciiTheme="majorHAnsi"/>
          <w:sz w:val="20"/>
          <w:szCs w:val="20"/>
          <w:lang w:val="el-GR"/>
        </w:rPr>
      </w:pPr>
    </w:p>
    <w:p w:rsidR="00E7254D" w:rsidRDefault="00E7254D" w14:paraId="73EFAE94" w14:textId="77777777" w:rsidRPr="00D7275A">
      <w:pPr>
        <w:jc w:val="both"/>
        <w:rPr>
          <w:iCs/>
          <w:i/>
          <w:rFonts w:ascii="Calibri Light" w:hAnsiTheme="majorHAnsi" w:cstheme="majorBidi" w:hAnsi="Calibri Light" w:asciiTheme="majorHAnsi"/>
          <w:sz w:val="20"/>
          <w:szCs w:val="20"/>
          <w:lang w:val="el-GR"/>
        </w:rPr>
      </w:pPr>
    </w:p>
    <w:p w:rsidR="00E7254D" w:rsidRDefault="00E7254D" w14:paraId="4D095A14" w14:textId="77777777" w:rsidRPr="00D7275A">
      <w:pPr>
        <w:jc w:val="both"/>
        <w:rPr>
          <w:iCs/>
          <w:i/>
          <w:rFonts w:ascii="Calibri Light" w:hAnsiTheme="majorHAnsi" w:cstheme="majorBidi" w:hAnsi="Calibri Light" w:asciiTheme="majorHAnsi"/>
          <w:sz w:val="20"/>
          <w:szCs w:val="20"/>
          <w:lang w:val="el-GR"/>
        </w:rPr>
      </w:pPr>
    </w:p>
    <w:p w:rsidR="00E7254D" w:rsidRDefault="002517FC" w14:paraId="7AD183E9" w14:textId="2D8819A0" w:rsidRPr="00D7275A">
      <w:pPr>
        <w:rPr>
          <w:rFonts w:ascii="Calibri Light" w:hAnsiTheme="majorHAnsi" w:cstheme="majorBidi" w:hAnsi="Calibri Light" w:asciiTheme="majorHAnsi"/>
          <w:lang w:val="el-GR"/>
        </w:rPr>
      </w:pPr>
      <w:r>
        <w:rPr>
          <w:b w:val="true"/>
          <w:rFonts w:ascii="Calibri Light" w:hAnsiTheme="majorHAnsi" w:hAnsi="Calibri Light" w:asciiTheme="majorHAnsi"/>
          <w:lang w:val="el-GR"/>
        </w:rPr>
        <w:t xml:space="preserve">Το Lara Jones is Cleopatra II</w:t>
      </w:r>
      <w:r>
        <w:rPr>
          <w:rFonts w:ascii="Calibri Light" w:hAnsiTheme="majorHAnsi" w:hAnsi="Calibri Light" w:asciiTheme="majorHAnsi"/>
          <w:lang w:val="el-GR"/>
        </w:rPr>
        <w:t xml:space="preserve"> είναι ένα 5x3 (βίντεο φρουτάκια) με την ατρόμητη και γοητευτική Λάρα Τζόουνς στην τελευταία της αποστολή όπου προσπαθεί να ανακαλύψει τους θησαυρούς της αρχαίας Αιγύπτου.</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Το παιχνίδι περιλαμβάνει Cascading Respins, Free Spins με Sticky Wilds και δυο διαφορετικές και δυο διαφορετικές επιλογές μεταβλητότητας, καθώς και δυο επιλογές στοιχήματος.</w:t>
      </w:r>
    </w:p>
    <w:p w:rsidR="00E7254D" w:rsidRDefault="00E7254D" w14:paraId="52BE68E5" w14:textId="77777777" w:rsidRPr="00D7275A">
      <w:pPr>
        <w:rPr>
          <w:rFonts w:ascii="Calibri Light" w:hAnsiTheme="majorHAnsi" w:cstheme="majorBidi" w:hAnsi="Calibri Light" w:asciiTheme="majorHAnsi"/>
          <w:lang w:val="el-GR"/>
        </w:rPr>
      </w:pPr>
    </w:p>
    <w:p w:rsidR="00E7254D" w:rsidRDefault="002517FC" w14:paraId="6DCAFEB7" w14:textId="12A94AE3" w:rsidP="3054CF42" w:rsidRPr="00D7275A">
      <w:pPr>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Η Επιστροφή στον Παίκτη (RTP): 96.02% (ελάχ. 96.08%, μέγ. 96.13%, αναλόγως των επιλογών του παίκτη στη Free Spins Λειτουργία).</w:t>
      </w:r>
    </w:p>
    <w:p w:rsidR="00E7254D" w:rsidRDefault="00E7254D" w14:paraId="1F9AB768" w14:textId="77777777" w:rsidRPr="00D7275A">
      <w:pPr>
        <w:rPr>
          <w:bCs/>
          <w:b/>
          <w:rFonts w:ascii="Calibri Light" w:hAnsiTheme="majorHAnsi" w:cstheme="majorHAnsi" w:hAnsi="Calibri Light" w:asciiTheme="majorHAnsi"/>
          <w:lang w:val="el-GR"/>
        </w:rPr>
      </w:pPr>
    </w:p>
    <w:p w:rsidR="00E7254D" w:rsidRDefault="002517FC" w14:paraId="0D7ACD40"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ΚΑΝΟΝΕΣ ΠΑΙΧΝΙΔΙΟΥ</w:t>
      </w:r>
    </w:p>
    <w:p w:rsidR="00B24F80" w:rsidRDefault="00B24F80" w14:paraId="040E1E98" w14:textId="3FB4B89F" w:rsidRPr="00D7275A">
      <w:pPr>
        <w:shd w:fill="FFFFFF" w:color="auto" w:val="clear"/>
        <w:pStyle w:val="NormalWeb"/>
        <w:numPr>
          <w:ilvl w:val="0"/>
          <w:numId w:val="1"/>
        </w:numPr>
        <w:spacing w:before="0" w:beforeAutospacing="0" w:after="0" w:afterAutospacing="0"/>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Ο πίνακας με το σετ στηλών είναι 5x3.</w:t>
      </w:r>
    </w:p>
    <w:p w:rsidR="00E7254D" w:rsidRDefault="002517FC" w14:paraId="3B20DA21" w14:textId="247DAACC" w:rsidRPr="00D7275A">
      <w:pPr>
        <w:shd w:fill="FFFFFF" w:color="auto" w:val="clear"/>
        <w:pStyle w:val="NormalWeb"/>
        <w:numPr>
          <w:ilvl w:val="0"/>
          <w:numId w:val="1"/>
        </w:numPr>
        <w:spacing w:before="0" w:beforeAutospacing="0" w:after="0" w:afterAutospacing="0"/>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Υπάρχουν 10 σταθερές γραμμές (paylines) που πληρώνουν από αριστερά προς τα δεξιά.</w:t>
      </w:r>
      <w:r>
        <w:rPr>
          <w:rFonts w:ascii="Calibri Light" w:hAnsiTheme="majorHAnsi" w:hAnsi="Calibri Light" w:asciiTheme="majorHAnsi"/>
          <w:lang w:val="el-GR"/>
        </w:rPr>
        <w:t xml:space="preserve"> </w:t>
      </w:r>
    </w:p>
    <w:p w:rsidR="00E7254D" w:rsidRDefault="002517FC" w14:paraId="765D0192" w14:textId="29F13A7D" w:rsidRPr="00D7275A">
      <w:pPr>
        <w:shd w:fill="FFFFFF" w:color="auto" w:val="clear"/>
        <w:pStyle w:val="NormalWeb"/>
        <w:numPr>
          <w:ilvl w:val="0"/>
          <w:numId w:val="1"/>
        </w:numPr>
        <w:spacing w:before="0" w:beforeAutospacing="0" w:after="0" w:afterAutospacing="0"/>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Υπάρχουν 11 σύμβολα, 4 υψηλά (high-paying), 5 χαμηλά (low-paying), ένα Wild και ένα Scatter.</w:t>
      </w:r>
    </w:p>
    <w:p w:rsidR="00B24F80" w:rsidRDefault="00B24F80" w14:paraId="495B73C1" w14:textId="64DCAF1A" w:rsidP="13EE6942" w:rsidRPr="00D7275A">
      <w:pPr>
        <w:shd w:fill="FFFFFF" w:color="auto" w:themeFill="background1" w:val="clear"/>
        <w:pStyle w:val="NormalWeb"/>
        <w:numPr>
          <w:ilvl w:val="0"/>
          <w:numId w:val="1"/>
        </w:numPr>
        <w:spacing w:before="0" w:beforeAutospacing="0" w:after="0" w:afterAutospacing="0"/>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Το Wild σύμβολο αντικαθιστά όλα τα σύμβολα εκτός του Scatter συμβόλου.</w:t>
      </w:r>
    </w:p>
    <w:p w:rsidR="00E7254D" w:rsidRDefault="002517FC" w14:paraId="69123938" w14:textId="5A56A742" w:rsidP="00B24F80" w:rsidRPr="00D7275A">
      <w:pPr>
        <w:shd w:fill="FFFFFF" w:color="auto" w:val="clear"/>
        <w:pStyle w:val="NormalWeb"/>
        <w:numPr>
          <w:ilvl w:val="0"/>
          <w:numId w:val="1"/>
        </w:numPr>
        <w:spacing w:before="0" w:beforeAutospacing="0" w:after="0" w:afterAutospacing="0"/>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Το επίπεδο bet ορίζεται με τη χρήση της επιλογής BET ΕΠΙΠΕΔΟ.</w:t>
      </w:r>
    </w:p>
    <w:p w:rsidR="00B24F80" w:rsidRDefault="00B24F80" w14:paraId="6407D9EB" w14:textId="7267B16A" w:rsidP="00B24F80" w:rsidRPr="00D7275A">
      <w:pPr>
        <w:pStyle w:val="ListParagraph"/>
        <w:numPr>
          <w:ilvl w:val="0"/>
          <w:numId w:val="1"/>
        </w:num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Το bet γραμμής είναι το επίπεδο bet διαιρεμένο με τον αριθμό των γραμμών.</w:t>
      </w:r>
    </w:p>
    <w:p w:rsidR="00B24F80" w:rsidRDefault="002517FC" w14:paraId="000F0BEC" w14:textId="77777777" w:rsidP="13EE6942" w:rsidRPr="00D7275A">
      <w:pPr>
        <w:pStyle w:val="ListParagraph"/>
        <w:numPr>
          <w:ilvl w:val="0"/>
          <w:numId w:val="1"/>
        </w:numPr>
        <w:spacing w:before="100" w:beforeAutospacing="1" w:after="100" w:afterAutospacing="1"/>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Το AUTOPLAY (αυτόματο παίξιμο) παίζει αυτόματα το παιχνίδι με τον επιλεγμένο αριθμό γύρων.</w:t>
      </w:r>
    </w:p>
    <w:p w:rsidR="3EB519F4" w:rsidRDefault="3EB519F4" w14:paraId="005E5176" w14:textId="756F88DF" w:rsidP="13EE6942" w:rsidRPr="00D7275A">
      <w:pPr>
        <w:pStyle w:val="ListParagraph"/>
        <w:numPr>
          <w:ilvl w:val="0"/>
          <w:numId w:val="1"/>
        </w:numPr>
        <w:rPr>
          <w:rFonts w:ascii="Calibri" w:eastAsiaTheme="minorEastAsia" w:hAnsiTheme="minorHAnsi" w:cstheme="minorBidi" w:hAnsi="Calibri" w:asciiTheme="minorHAnsi"/>
          <w:lang w:val="el-GR"/>
        </w:rPr>
      </w:pPr>
      <w:commentRangeStart w:id="0"/>
      <w:commentRangeStart w:id="1"/>
      <w:commentRangeStart w:id="2"/>
      <w:commentRangeStart w:id="3"/>
      <w:commentRangeStart w:id="4"/>
      <w:r>
        <w:rPr>
          <w:rFonts w:ascii="Calibri Light" w:hAnsiTheme="majorHAnsi" w:hAnsi="Calibri Light" w:asciiTheme="majorHAnsi"/>
          <w:lang w:val="el-GR"/>
        </w:rPr>
        <w:t xml:space="preserve">Το Autoplay θα τερματιστεί αυτόματα εάν ενεργοποιηθεί η Free Spins Λειτουργία.</w:t>
      </w:r>
      <w:commentRangeEnd w:id="0"/>
      <w:r w:rsidRPr="00D7275A">
        <w:rPr>
          <w:rStyle w:val="CommentReference"/>
          <w:lang w:val="el-GR"/>
          <w:rFonts/>
        </w:rPr>
        <w:commentReference w:id="0"/>
      </w:r>
      <w:commentRangeEnd w:id="1"/>
      <w:r w:rsidRPr="00D7275A">
        <w:rPr>
          <w:rStyle w:val="CommentReference"/>
          <w:lang w:val="el-GR"/>
          <w:rFonts/>
        </w:rPr>
        <w:commentReference w:id="1"/>
      </w:r>
      <w:commentRangeEnd w:id="2"/>
      <w:r w:rsidRPr="00D7275A">
        <w:rPr>
          <w:rStyle w:val="CommentReference"/>
          <w:lang w:val="el-GR"/>
          <w:rFonts/>
        </w:rPr>
        <w:commentReference w:id="2"/>
      </w:r>
      <w:commentRangeEnd w:id="3"/>
      <w:r w:rsidRPr="00D7275A">
        <w:rPr>
          <w:rStyle w:val="CommentReference"/>
          <w:lang w:val="el-GR"/>
          <w:rFonts/>
        </w:rPr>
        <w:commentReference w:id="3"/>
      </w:r>
      <w:commentRangeEnd w:id="4"/>
      <w:r w:rsidRPr="00D7275A">
        <w:rPr>
          <w:rStyle w:val="CommentReference"/>
          <w:lang w:val="el-GR"/>
          <w:rFonts/>
        </w:rPr>
        <w:commentReference w:id="4"/>
      </w:r>
    </w:p>
    <w:p w:rsidR="00B24F80" w:rsidRDefault="00B24F80" w14:paraId="1CD2D232" w14:textId="040A31C1" w:rsidP="0B8B61D0" w:rsidRPr="00D7275A">
      <w:pPr>
        <w:pStyle w:val="ListParagraph"/>
        <w:numPr>
          <w:ilvl w:val="0"/>
          <w:numId w:val="1"/>
        </w:numPr>
        <w:spacing w:before="100" w:beforeAutospacing="1" w:after="100" w:afterAutospacing="1"/>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Ο παίκτης πληρώνεται από αριστερά προς τα δεξιά για ταιριάσματα των ίδιων συμβόλων, βάσει του Πίνακα Πληρωμών.</w:t>
      </w:r>
    </w:p>
    <w:p w:rsidR="00B24F80" w:rsidRDefault="00B24F80" w14:paraId="203F6E0E" w14:textId="77777777" w:rsidP="00B24F80" w:rsidRPr="00D7275A">
      <w:pPr>
        <w:pStyle w:val="ListParagraph"/>
        <w:numPr>
          <w:ilvl w:val="0"/>
          <w:numId w:val="1"/>
        </w:numPr>
        <w:spacing w:before="100" w:beforeAutospacing="1" w:after="100" w:afterAutospacing="1"/>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Πληρώνει μόνο ο μακρύτερος συνδυασμός ταιριάσματος ανά σύμβολο.</w:t>
      </w:r>
    </w:p>
    <w:p w:rsidR="00B24F80" w:rsidRDefault="00B24F80" w14:paraId="6D5F5025" w14:textId="77777777" w:rsidP="00B24F80" w:rsidRPr="00D7275A">
      <w:pPr>
        <w:pStyle w:val="ListParagraph"/>
        <w:numPr>
          <w:ilvl w:val="0"/>
          <w:numId w:val="1"/>
        </w:numPr>
        <w:spacing w:before="100" w:beforeAutospacing="1" w:after="100" w:afterAutospacing="1"/>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Κέρδη (Wins) που είναι ταυτόχρονα ή συμπίπτουν σε διαφορετικά pay lines, προστίθενται.</w:t>
      </w:r>
    </w:p>
    <w:p w:rsidR="00B24F80" w:rsidRDefault="00B24F80" w14:paraId="5861FF89" w14:textId="3C112F8A" w:rsidP="13EE6942" w:rsidRPr="00D7275A">
      <w:pPr>
        <w:pStyle w:val="ListParagraph"/>
        <w:numPr>
          <w:ilvl w:val="0"/>
          <w:numId w:val="1"/>
        </w:numPr>
        <w:spacing w:before="100" w:beforeAutospacing="1" w:after="100" w:afterAutospacing="1"/>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Όποτε 3 Scatters προσγειώνονται στους τροχούς 1, 3 και 5, το παιχνίδι δίνει 10 free spins και ο παίκτης μπαίνει σε Free Spins Λειτουργία.</w:t>
      </w:r>
    </w:p>
    <w:p w:rsidR="0E9DBEB1" w:rsidRDefault="0E9DBEB1" w14:paraId="207FD120" w14:textId="5A7A91F7" w:rsidP="13EE6942" w:rsidRPr="00D7275A">
      <w:pPr>
        <w:pStyle w:val="ListParagraph"/>
        <w:numPr>
          <w:ilvl w:val="0"/>
          <w:numId w:val="1"/>
        </w:numPr>
      </w:pPr>
      <w:commentRangeStart w:id="7"/>
      <w:commentRangeStart w:id="8"/>
      <w:r>
        <w:rPr>
          <w:rFonts w:ascii="Calibri Light" w:hAnsiTheme="majorHAnsi" w:hAnsi="Calibri Light" w:asciiTheme="majorHAnsi"/>
          <w:lang w:val="el-GR"/>
        </w:rPr>
        <w:t xml:space="preserve">Στην περίπτωση που η Cascading ακολουθία εμφανίζει περισσότερους από έναν πίνακες, με τον καθένα να περιλαμβάνει 3 Scatters, τότε μόνο η πρώτη περίπτωση δίνει Free Spins.</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Η Free Spins λειτουργία μπορεί μόνο να ενεργοποιηθεί μια φορά.</w:t>
      </w:r>
      <w:commentRangeEnd w:id="7"/>
      <w:r w:rsidRPr="00D7275A">
        <w:rPr>
          <w:rStyle w:val="CommentReference"/>
          <w:lang w:val="el-GR"/>
          <w:rFonts/>
        </w:rPr>
        <w:commentReference w:id="7"/>
      </w:r>
      <w:commentRangeEnd w:id="8"/>
      <w:r w:rsidRPr="00D7275A">
        <w:rPr>
          <w:rStyle w:val="CommentReference"/>
          <w:lang w:val="el-GR"/>
          <w:rFonts/>
        </w:rPr>
        <w:commentReference w:id="8"/>
      </w:r>
    </w:p>
    <w:p w:rsidR="00B24F80" w:rsidRDefault="00B24F80" w14:paraId="34B9EC0B" w14:textId="77D77219" w:rsidP="00B24F80" w:rsidRPr="00D7275A">
      <w:pPr>
        <w:pStyle w:val="ListParagraph"/>
        <w:numPr>
          <w:ilvl w:val="0"/>
          <w:numId w:val="1"/>
        </w:numPr>
        <w:spacing w:before="100" w:beforeAutospacing="1" w:after="100" w:afterAutospacing="1"/>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Δεν υπάρχουν Scatter wins.</w:t>
      </w:r>
    </w:p>
    <w:p w:rsidR="00B24F80" w:rsidRDefault="00B24F80" w14:paraId="1F413187" w14:textId="26EDFAF3" w:rsidP="00B24F80" w:rsidRPr="00D7275A">
      <w:pPr>
        <w:pStyle w:val="ListParagraph"/>
        <w:numPr>
          <w:ilvl w:val="0"/>
          <w:numId w:val="1"/>
        </w:numPr>
        <w:spacing w:before="100" w:beforeAutospacing="1" w:after="100" w:afterAutospacing="1"/>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Τα Free Spins πληρώνονται αναλόγως του ποσού bet πριν την είσοδο σε Free Spins Λειτουργία.</w:t>
      </w:r>
    </w:p>
    <w:p w:rsidR="00B24F80" w:rsidRDefault="00B24F80" w14:paraId="25113C21" w14:textId="1797C6FF" w:rsidP="00B24F80" w:rsidRPr="00D7275A">
      <w:pPr>
        <w:pStyle w:val="ListParagraph"/>
        <w:numPr>
          <w:ilvl w:val="0"/>
          <w:numId w:val="1"/>
        </w:numPr>
        <w:spacing w:before="100" w:beforeAutospacing="1" w:after="100" w:afterAutospacing="1"/>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Στην περίπτωση δυσλειτουργίας στο υλισμικό / λογισμικό του παιχνιδιού, όλα τα πονταρίσματα (bets) που επηρεάζονται, αποζημιώνονται</w:t>
      </w:r>
    </w:p>
    <w:p w:rsidR="00E7254D" w:rsidRDefault="00E7254D" w14:paraId="43B0FAEC" w14:textId="77777777" w:rsidRPr="00D7275A">
      <w:pPr>
        <w:rPr>
          <w:rFonts w:ascii="Calibri Light" w:hAnsiTheme="majorHAnsi" w:cstheme="majorHAnsi" w:hAnsi="Calibri Light" w:asciiTheme="majorHAnsi"/>
          <w:lang w:val="el-GR"/>
        </w:rPr>
      </w:pPr>
    </w:p>
    <w:p w:rsidR="00E7254D" w:rsidRDefault="002517FC" w14:paraId="77970812"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ΛΕΙΤΟΥΡΓΙΕΣ ΠΑΙΧΝΙΔΙΟΥ</w:t>
      </w:r>
    </w:p>
    <w:p w:rsidR="00E7254D" w:rsidRDefault="00E7254D" w14:paraId="781DA0A8" w14:textId="77777777" w:rsidRPr="00D7275A">
      <w:pPr>
        <w:rPr>
          <w:rFonts w:ascii="Calibri Light" w:hAnsiTheme="majorHAnsi" w:cstheme="majorHAnsi" w:hAnsi="Calibri Light" w:asciiTheme="majorHAnsi"/>
          <w:lang w:val="el-GR"/>
        </w:rPr>
      </w:pPr>
    </w:p>
    <w:p w:rsidR="00E7254D" w:rsidRDefault="002517FC" w14:paraId="23A952A1" w14:textId="4225163E"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Cleopatra Cascades</w:t>
      </w:r>
    </w:p>
    <w:p w:rsidR="00B24F80" w:rsidRDefault="00B24F80" w14:paraId="3370FFDA" w14:textId="77777777" w:rsidP="00B24F80" w:rsidRPr="00D7275A">
      <w:pPr>
        <w:pStyle w:val="ListParagraph"/>
        <w:numPr>
          <w:ilvl w:val="0"/>
          <w:numId w:val="1"/>
        </w:numPr>
        <w:spacing w:before="100" w:beforeAutospacing="1" w:after="100" w:afterAutospacing="1"/>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Μια τυχαία εμφανιζόμενη λειτουργία όπου τα νικηφόρα σύμβολα από ένα πληρωμένο Spin παραμένουν στην οθόνη και όλα τα άλλα σύμβολα αντικαθίστανται με ένα Cascading Respin.</w:t>
      </w:r>
    </w:p>
    <w:p w:rsidR="00B24F80" w:rsidRDefault="00B24F80" w14:paraId="11140C8A" w14:textId="77777777" w:rsidP="00B24F80" w:rsidRPr="00D7275A">
      <w:pPr>
        <w:pStyle w:val="ListParagraph"/>
        <w:numPr>
          <w:ilvl w:val="0"/>
          <w:numId w:val="1"/>
        </w:numPr>
        <w:spacing w:before="100" w:beforeAutospacing="1" w:after="100" w:afterAutospacing="1"/>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Οποιαδήποτε σύμβολα σε νέες ή επεκτεινόμενες νικηφόρες γραμμές πληρωμής, παραμένουν στην οθόνη και εμφανίζεται ένα Cascading Respin</w:t>
      </w:r>
    </w:p>
    <w:p w:rsidR="00B24F80" w:rsidRDefault="00B24F80" w14:paraId="4931C267" w14:textId="77777777" w:rsidP="00B24F80" w:rsidRPr="00D7275A">
      <w:pPr>
        <w:pStyle w:val="ListParagraph"/>
        <w:numPr>
          <w:ilvl w:val="0"/>
          <w:numId w:val="1"/>
        </w:numPr>
        <w:spacing w:before="100" w:beforeAutospacing="1" w:after="100" w:afterAutospacing="1"/>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Εάν δε δημιουργηθούν νέες ή επεκτεινόμενες νικηφόρες γραμμές πληρωμής, τότε ο τελευταία τροποποιημένος πίνακας αξιολογείται και πληρώνονται όλα τα κέρδη.</w:t>
      </w:r>
    </w:p>
    <w:p w:rsidR="00B24F80" w:rsidRDefault="00B24F80" w14:paraId="00388C2B" w14:textId="317D24D7" w:rsidP="13EE6942" w:rsidRPr="00D7275A">
      <w:pPr>
        <w:pStyle w:val="ListParagraph"/>
        <w:numPr>
          <w:ilvl w:val="0"/>
          <w:numId w:val="1"/>
        </w:numPr>
        <w:spacing w:before="100" w:beforeAutospacing="1" w:after="100" w:afterAutospacing="1"/>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Το Cleopatra Cascades Spin εμφανίζεται μόνο στο παιχνίδι βάσης (base game).</w:t>
      </w:r>
    </w:p>
    <w:p w:rsidR="429EC3EF" w:rsidRDefault="429EC3EF" w14:paraId="52DE5632" w14:textId="40CF4CBA" w:rsidP="13EE6942" w:rsidRPr="00D7275A">
      <w:pPr>
        <w:pStyle w:val="ListParagraph"/>
        <w:numPr>
          <w:ilvl w:val="0"/>
          <w:numId w:val="1"/>
        </w:numPr>
      </w:pPr>
      <w:r>
        <w:rPr>
          <w:rFonts w:ascii="Calibri Light" w:hAnsiTheme="majorHAnsi" w:hAnsi="Calibri Light" w:asciiTheme="majorHAnsi"/>
          <w:lang w:val="el-GR"/>
        </w:rPr>
        <w:t xml:space="preserve">Σε περίπτωση κέρδους πέντε συμβόλων ( Wild - Wild - Wild - 9 - 9) και τα πέντε σύμβολα θα παραμείνουν κολλημένα (sticky).</w:t>
      </w:r>
    </w:p>
    <w:p w:rsidR="00E7254D" w:rsidRDefault="00E7254D" w14:paraId="0C84A123" w14:textId="77777777" w:rsidRPr="00D7275A">
      <w:pPr>
        <w:rPr>
          <w:rFonts w:ascii="Calibri Light" w:hAnsiTheme="majorHAnsi" w:cstheme="majorHAnsi" w:hAnsi="Calibri Light" w:asciiTheme="majorHAnsi"/>
          <w:lang w:val="el-GR"/>
        </w:rPr>
      </w:pPr>
    </w:p>
    <w:p w:rsidR="006B6DD5" w:rsidRDefault="006B6DD5" w14:paraId="4F50E15D" w14:textId="77777777" w:rsidP="00B24F80">
      <w:pPr>
        <w:rPr>
          <w:rFonts w:ascii="Calibri Light" w:hAnsiTheme="majorHAnsi" w:cstheme="majorBidi" w:hAnsi="Calibri Light" w:asciiTheme="majorHAnsi"/>
          <w:lang w:val="el-GR"/>
        </w:rPr>
      </w:pPr>
    </w:p>
    <w:p w:rsidR="00B24F80" w:rsidRDefault="00B24F80" w14:paraId="0BA986F3" w14:textId="76C71A82" w:rsidP="00B24F80" w:rsidRPr="00D7275A">
      <w:pPr>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Cleopatra Free Spins</w:t>
      </w:r>
    </w:p>
    <w:p w:rsidR="00B24F80" w:rsidRDefault="00B24F80" w14:paraId="01AAD8F2" w14:textId="77777777" w:rsidP="00B24F80" w:rsidRPr="00D7275A">
      <w:pPr>
        <w:rPr>
          <w:rFonts w:ascii="Calibri Light" w:hAnsiTheme="majorHAnsi" w:cstheme="majorBidi" w:hAnsi="Calibri Light" w:asciiTheme="majorHAnsi"/>
          <w:lang w:val="el-GR"/>
        </w:rPr>
      </w:pPr>
    </w:p>
    <w:p w:rsidR="00B24F80" w:rsidRDefault="00B24F80" w14:paraId="779A9EC9" w14:textId="2B9D8A81" w:rsidP="13EE6942" w:rsidRPr="00D7275A">
      <w:pPr>
        <w:shd w:fill="FFFFFF" w:color="auto" w:themeFill="background1" w:val="clear"/>
        <w:pStyle w:val="NormalWeb"/>
        <w:numPr>
          <w:ilvl w:val="0"/>
          <w:numId w:val="1"/>
        </w:numPr>
        <w:spacing w:before="0" w:beforeAutospacing="0" w:after="0" w:afterAutospacing="0"/>
        <w:rPr>
          <w:rFonts w:ascii="Calibri Light" w:eastAsiaTheme="minorEastAsia" w:hAnsiTheme="majorHAnsi" w:cstheme="majorBidi" w:hAnsi="Calibri Light" w:asciiTheme="majorHAnsi"/>
          <w:lang w:val="el-GR"/>
        </w:rPr>
      </w:pPr>
      <w:r>
        <w:rPr>
          <w:rFonts w:ascii="Calibri Light" w:hAnsiTheme="majorHAnsi" w:hAnsi="Calibri Light" w:asciiTheme="majorHAnsi"/>
          <w:lang w:val="el-GR"/>
        </w:rPr>
        <w:t xml:space="preserve">Κατά τη διάρκεια των Free Spins (δωρεάν περιστροφών), όλα τα Wilds (μπαλαντέρ) είναι "sticky" (κολλημένα) που σημαίνει ότι θα παραμείνουν στη θέση τους για την υπόλοιπη Free Spins συνεδρία, υπερκαλύπτοντας τα σύμβολα που προσγειώνονται από κάτω τους σε όλες τις επόμενες περιστροφές.</w:t>
      </w:r>
    </w:p>
    <w:p w:rsidR="002D2C44" w:rsidRDefault="00B24F80" w14:paraId="06BBA8C2" w14:textId="77777777" w:rsidP="002D2C44" w:rsidRPr="00D7275A">
      <w:pPr>
        <w:shd w:fill="FFFFFF" w:color="auto" w:val="clear"/>
        <w:pStyle w:val="NormalWeb"/>
        <w:numPr>
          <w:ilvl w:val="0"/>
          <w:numId w:val="1"/>
        </w:numPr>
        <w:spacing w:before="0" w:beforeAutospacing="0" w:after="0" w:afterAutospacing="0"/>
        <w:rPr>
          <w:rFonts w:ascii="Calibri Light" w:eastAsiaTheme="minorHAnsi" w:hAnsiTheme="majorHAnsi" w:cstheme="majorHAnsi" w:hAnsi="Calibri Light" w:asciiTheme="majorHAnsi"/>
          <w:lang w:val="el-GR"/>
        </w:rPr>
      </w:pPr>
      <w:r>
        <w:rPr>
          <w:rFonts w:ascii="Calibri Light" w:hAnsiTheme="majorHAnsi" w:hAnsi="Calibri Light" w:asciiTheme="majorHAnsi"/>
          <w:lang w:val="el-GR"/>
        </w:rPr>
        <w:t xml:space="preserve">Δεν υπάρχουν Scatters στις στήλες κατά τη διάρκεια Free Spins</w:t>
      </w:r>
    </w:p>
    <w:p w:rsidR="002D2C44" w:rsidRDefault="002D2C44" w14:paraId="48048B5A" w14:textId="673B854D" w:rsidP="002D2C44" w:rsidRPr="00D7275A">
      <w:pPr>
        <w:shd w:fill="FFFFFF" w:color="auto" w:val="clear"/>
        <w:pStyle w:val="NormalWeb"/>
        <w:numPr>
          <w:ilvl w:val="0"/>
          <w:numId w:val="1"/>
        </w:numPr>
        <w:spacing w:before="0" w:beforeAutospacing="0" w:after="0" w:afterAutospacing="0"/>
        <w:rPr>
          <w:rFonts w:ascii="Calibri Light" w:eastAsiaTheme="minorHAnsi" w:hAnsiTheme="majorHAnsi" w:cstheme="majorHAnsi" w:hAnsi="Calibri Light" w:asciiTheme="majorHAnsi"/>
          <w:lang w:val="el-GR"/>
        </w:rPr>
      </w:pPr>
      <w:r>
        <w:rPr>
          <w:rFonts w:ascii="Calibri Light" w:hAnsiTheme="majorHAnsi" w:hAnsi="Calibri Light" w:asciiTheme="majorHAnsi"/>
          <w:lang w:val="el-GR"/>
        </w:rPr>
        <w:t xml:space="preserve">Εάν κάθε μια από τις στήλες περιέχει τουλάχιστον ένα Wild, θα απονεμηθούν έξτρα 5 Free Spins</w:t>
      </w:r>
    </w:p>
    <w:p w:rsidR="002D2C44" w:rsidRDefault="002D2C44" w14:paraId="251569F5" w14:textId="45F8EB41" w:rsidP="002D2C44" w:rsidRPr="00D7275A">
      <w:pPr>
        <w:shd w:fill="FFFFFF" w:color="auto" w:val="clear"/>
        <w:pStyle w:val="NormalWeb"/>
        <w:numPr>
          <w:ilvl w:val="0"/>
          <w:numId w:val="1"/>
        </w:numPr>
        <w:spacing w:before="0" w:beforeAutospacing="0" w:after="0" w:afterAutospacing="0"/>
        <w:rPr>
          <w:rFonts w:ascii="Calibri Light" w:eastAsiaTheme="minorHAnsi" w:hAnsiTheme="majorHAnsi" w:cstheme="majorHAnsi" w:hAnsi="Calibri Light" w:asciiTheme="majorHAnsi"/>
          <w:lang w:val="el-GR"/>
        </w:rPr>
      </w:pPr>
      <w:r>
        <w:rPr>
          <w:rFonts w:ascii="Calibri Light" w:hAnsiTheme="majorHAnsi" w:hAnsi="Calibri Light" w:asciiTheme="majorHAnsi"/>
          <w:lang w:val="el-GR"/>
        </w:rPr>
        <w:t xml:space="preserve">Μόνο μια επανεργοποίηση μπορεί να συμβεί</w:t>
      </w:r>
    </w:p>
    <w:p w:rsidR="00B24F80" w:rsidRDefault="00B24F80" w14:paraId="696F15BF" w14:textId="5B7F383E" w:rsidP="13EE6942" w:rsidRPr="00D7275A">
      <w:pPr>
        <w:shd w:fill="FFFFFF" w:color="auto" w:themeFill="background1" w:val="clear"/>
        <w:pStyle w:val="NormalWeb"/>
        <w:numPr>
          <w:ilvl w:val="0"/>
          <w:numId w:val="1"/>
        </w:numPr>
        <w:spacing w:before="0" w:beforeAutospacing="0" w:after="0" w:afterAutospacing="0"/>
        <w:rPr>
          <w:rFonts w:ascii="Calibri Light" w:eastAsiaTheme="minorEastAsia" w:hAnsiTheme="majorHAnsi" w:cstheme="majorBidi" w:hAnsi="Calibri Light" w:asciiTheme="majorHAnsi"/>
          <w:lang w:val="el-GR"/>
        </w:rPr>
      </w:pPr>
      <w:r>
        <w:rPr>
          <w:rFonts w:ascii="Calibri Light" w:hAnsiTheme="majorHAnsi" w:hAnsi="Calibri Light" w:asciiTheme="majorHAnsi"/>
          <w:lang w:val="el-GR"/>
        </w:rPr>
        <w:t xml:space="preserve">Πριν την έναρξη των Free Spins, ο παίκτης θα πρέπει να επιλέξει μεταξύ των εξής δυο επιλογών:</w:t>
      </w:r>
    </w:p>
    <w:p w:rsidR="00B24F80" w:rsidRDefault="0064310F" w14:paraId="006C1B73" w14:textId="3BB96F2E" w:rsidP="13EE6942" w:rsidRPr="00D7275A">
      <w:pPr>
        <w:shd w:fill="FFFFFF" w:color="auto" w:themeFill="background1" w:val="clear"/>
        <w:pStyle w:val="NormalWeb"/>
        <w:numPr>
          <w:ilvl w:val="1"/>
          <w:numId w:val="1"/>
        </w:numPr>
        <w:spacing w:before="0" w:beforeAutospacing="0" w:after="0" w:afterAutospacing="0"/>
        <w:rPr>
          <w:rFonts w:ascii="Calibri Light" w:eastAsiaTheme="minorEastAsia" w:hAnsiTheme="majorHAnsi" w:cstheme="majorBidi" w:hAnsi="Calibri Light" w:asciiTheme="majorHAnsi"/>
          <w:lang w:val="el-GR"/>
        </w:rPr>
      </w:pPr>
      <w:r>
        <w:rPr>
          <w:rFonts w:ascii="Calibri Light" w:hAnsiTheme="majorHAnsi" w:hAnsi="Calibri Light" w:asciiTheme="majorHAnsi"/>
          <w:lang w:val="el-GR"/>
        </w:rPr>
        <w:t xml:space="preserve">Majestic Free Spins, Χαμηλής Μεταβλητότητας επιλογή (οι νίκες εμφανίζονται πιο συχνά, όμως τα μέγιστα δυνατά wins είναι μικρότερα)</w:t>
      </w:r>
    </w:p>
    <w:p w:rsidR="00B24F80" w:rsidRDefault="00B24F80" w14:paraId="7C9FB45E" w14:textId="77777777" w:rsidP="13EE6942" w:rsidRPr="00D7275A">
      <w:pPr>
        <w:shd w:fill="FFFFFF" w:color="auto" w:themeFill="background1" w:val="clear"/>
        <w:pStyle w:val="NormalWeb"/>
        <w:numPr>
          <w:ilvl w:val="2"/>
          <w:numId w:val="1"/>
        </w:numPr>
        <w:spacing w:before="0" w:beforeAutospacing="0" w:after="0" w:afterAutospacing="0"/>
        <w:rPr>
          <w:rFonts w:ascii="Calibri Light" w:eastAsiaTheme="minorEastAsia" w:hAnsiTheme="majorHAnsi" w:cstheme="majorBidi" w:hAnsi="Calibri Light" w:asciiTheme="majorHAnsi"/>
          <w:lang w:val="el-GR"/>
        </w:rPr>
      </w:pPr>
      <w:r>
        <w:rPr>
          <w:rFonts w:ascii="Calibri Light" w:hAnsiTheme="majorHAnsi" w:hAnsi="Calibri Light" w:asciiTheme="majorHAnsi"/>
          <w:lang w:val="el-GR"/>
        </w:rPr>
        <w:t xml:space="preserve">Ο πίνακας πληρωμών διπλασιάζεται</w:t>
      </w:r>
    </w:p>
    <w:p w:rsidR="002D2C44" w:rsidRDefault="0064310F" w14:paraId="1CE04F84" w14:textId="0A52885A" w:rsidP="13EE6942" w:rsidRPr="00D7275A">
      <w:pPr>
        <w:shd w:fill="FFFFFF" w:color="auto" w:themeFill="background1" w:val="clear"/>
        <w:pStyle w:val="NormalWeb"/>
        <w:numPr>
          <w:ilvl w:val="1"/>
          <w:numId w:val="1"/>
        </w:numPr>
        <w:spacing w:before="0" w:beforeAutospacing="0" w:after="0" w:afterAutospacing="0"/>
        <w:rPr>
          <w:rFonts w:ascii="Calibri Light" w:eastAsiaTheme="minorEastAsia" w:hAnsiTheme="majorHAnsi" w:cstheme="majorBidi" w:hAnsi="Calibri Light" w:asciiTheme="majorHAnsi"/>
          <w:lang w:val="el-GR"/>
        </w:rPr>
      </w:pPr>
      <w:r>
        <w:rPr>
          <w:rFonts w:ascii="Calibri Light" w:hAnsiTheme="majorHAnsi" w:hAnsi="Calibri Light" w:asciiTheme="majorHAnsi"/>
          <w:lang w:val="el-GR"/>
        </w:rPr>
        <w:t xml:space="preserve">Mighty Free Spins, Υψηλής Μεταβλητότητας επιλογή (τα wins σημειώνονται σπανιότερα, όμως τα μέγιστα δυνατά wins είναι μεγαλύτερα)</w:t>
      </w:r>
    </w:p>
    <w:p w:rsidR="002D2C44" w:rsidRDefault="00B24F80" w14:paraId="707A5DC9" w14:textId="6970FE5C" w:rsidP="3054CF42" w:rsidRPr="00D7275A">
      <w:pPr>
        <w:shd w:fill="FFFFFF" w:color="auto" w:themeFill="background1" w:val="clear"/>
        <w:pStyle w:val="NormalWeb"/>
        <w:numPr>
          <w:ilvl w:val="2"/>
          <w:numId w:val="1"/>
        </w:numPr>
        <w:spacing w:before="0" w:beforeAutospacing="0" w:after="0" w:afterAutospacing="0"/>
        <w:rPr>
          <w:rFonts w:ascii="Calibri Light" w:eastAsiaTheme="minorEastAsia" w:hAnsiTheme="majorHAnsi" w:cstheme="majorBidi" w:hAnsi="Calibri Light" w:asciiTheme="majorHAnsi"/>
          <w:lang w:val="el-GR"/>
        </w:rPr>
      </w:pPr>
      <w:r>
        <w:rPr>
          <w:rFonts w:ascii="Calibri Light" w:hAnsiTheme="majorHAnsi" w:hAnsi="Calibri Light" w:asciiTheme="majorHAnsi"/>
          <w:lang w:val="el-GR"/>
        </w:rPr>
        <w:t xml:space="preserve">Εάν ένα δεύτερο Wild προσγειωθεί σε μια στήλη (κύλινδρο) που περιέχει ήδη ένα Wild, τότε και τα δύο αυτά Wilds γίνονται x2 Wild Πολλαπλασιαστές.</w:t>
      </w:r>
    </w:p>
    <w:p w:rsidR="00B24F80" w:rsidRDefault="00B24F80" w14:paraId="76053984" w14:textId="2EDAFEC4" w:rsidP="0B8B61D0" w:rsidRPr="00D7275A">
      <w:pPr>
        <w:shd w:fill="FFFFFF" w:color="auto" w:themeFill="background1" w:val="clear"/>
        <w:pStyle w:val="NormalWeb"/>
        <w:numPr>
          <w:ilvl w:val="2"/>
          <w:numId w:val="1"/>
        </w:numPr>
        <w:spacing w:before="0" w:beforeAutospacing="0" w:after="0" w:afterAutospacing="0"/>
        <w:rPr>
          <w:rFonts w:ascii="Calibri Light" w:eastAsiaTheme="minorEastAsia" w:hAnsiTheme="majorHAnsi" w:cstheme="majorBidi" w:hAnsi="Calibri Light" w:asciiTheme="majorHAnsi"/>
          <w:lang w:val="el-GR"/>
        </w:rPr>
      </w:pPr>
      <w:r>
        <w:rPr>
          <w:rFonts w:ascii="Calibri Light" w:hAnsiTheme="majorHAnsi" w:hAnsi="Calibri Light" w:asciiTheme="majorHAnsi"/>
          <w:lang w:val="el-GR"/>
        </w:rPr>
        <w:t xml:space="preserve">Εάν ένα τρίτο Wild προσγειωθεί σε μια στήλη που περιέχει ήδη 2 Wilds, τότε και τα δύο αυτά Wilds γίνονται x3 Wild Πολλαπλασιαστές.</w:t>
      </w:r>
    </w:p>
    <w:p w:rsidR="00B24F80" w:rsidRDefault="00B24F80" w14:paraId="6B47D3E1" w14:textId="77777777" w:rsidRPr="00D7275A">
      <w:pPr>
        <w:rPr>
          <w:rFonts w:ascii="Calibri Light" w:hAnsiTheme="majorHAnsi" w:cstheme="majorBidi" w:hAnsi="Calibri Light" w:asciiTheme="majorHAnsi"/>
          <w:lang w:val="el-GR"/>
        </w:rPr>
      </w:pPr>
    </w:p>
    <w:p w:rsidR="00B24F80" w:rsidRDefault="00B24F80" w14:paraId="173D4F5F" w14:textId="77777777" w:rsidRPr="00D7275A">
      <w:pPr>
        <w:rPr>
          <w:rFonts w:ascii="Calibri Light" w:hAnsiTheme="majorHAnsi" w:cstheme="majorBidi" w:hAnsi="Calibri Light" w:asciiTheme="majorHAnsi"/>
          <w:lang w:val="el-GR"/>
        </w:rPr>
      </w:pPr>
    </w:p>
    <w:p w:rsidR="00E7254D" w:rsidRDefault="002517FC" w14:paraId="1B50C171" w14:textId="3D984FE1" w:rsidRPr="00D7275A">
      <w:pPr>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Σκάλα Στοιχήματος</w:t>
      </w:r>
    </w:p>
    <w:p w:rsidR="00E7254D" w:rsidRDefault="002517FC" w14:paraId="0419C8BF" w14:textId="77777777"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Για πρόσβαση στη Σκάλα Στοιχήματος, κλικ στο κουμπί Στοίχημα μετά από Win.</w:t>
      </w:r>
      <w:r>
        <w:rPr>
          <w:rFonts w:ascii="Calibri Light" w:hAnsi="Calibri Light"/>
          <w:lang w:val="el-GR"/>
        </w:rPr>
        <w:t xml:space="preserve"> </w:t>
      </w:r>
    </w:p>
    <w:p w:rsidR="00E7254D" w:rsidRDefault="002517FC" w14:paraId="6C36FFCE" w14:textId="77777777"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spacing w:val="-1"/>
          <w:rFonts w:ascii="Calibri Light" w:hAnsi="Calibri Light"/>
          <w:shd w:fill="FFFFFF" w:color="auto" w:val="clear"/>
          <w:lang w:val="el-GR"/>
        </w:rPr>
        <w:t xml:space="preserve">Το stake του παίκτη (win από κανονικό παιχνίδι) προσδιορίζει τη θέση έναρξης στη σκάλα</w:t>
      </w:r>
    </w:p>
    <w:p w:rsidR="00E7254D" w:rsidRDefault="002517FC" w14:paraId="1500796D" w14:textId="77777777"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Ο παίκτης μπορεί να στοιχηματίσει το win του κλικάροντας το κουμπί στοιχήματος με το σύμβολο της σκάλας.</w:t>
      </w:r>
      <w:r>
        <w:rPr>
          <w:rFonts w:ascii="Calibri Light" w:hAnsi="Calibri Light"/>
          <w:lang w:val="el-GR"/>
        </w:rPr>
        <w:t xml:space="preserve"> </w:t>
      </w:r>
      <w:r>
        <w:rPr>
          <w:rFonts w:ascii="Calibri Light" w:hAnsi="Calibri Light"/>
          <w:lang w:val="el-GR"/>
        </w:rPr>
        <w:t xml:space="preserve">Σε περίπτωση win, θα προσγειωθείς στο τονισμένο βήμα πάνω από το τρέχον. Σε περίπτωση loss, στο πιο χαμηλό τονισμένο.</w:t>
      </w:r>
    </w:p>
    <w:p w:rsidR="00E7254D" w:rsidRDefault="002517FC" w14:paraId="4E3EFA2D" w14:textId="77777777" w:rsidRPr="00D7275A">
      <w:pPr>
        <w:shd w:fill="FFFFFF" w:color="auto" w:themeFill="background1" w:val="clear"/>
        <w:pStyle w:val="NormalWeb"/>
        <w:numPr>
          <w:ilvl w:val="0"/>
          <w:numId w:val="1"/>
        </w:numPr>
        <w:spacing w:before="0" w:beforeAutospacing="0" w:after="0" w:afterAutospacing="0"/>
        <w:rPr>
          <w:rFonts w:ascii="Calibri Light" w:eastAsiaTheme="majorEastAsia" w:hAnsiTheme="majorHAnsi" w:cstheme="majorBidi" w:hAnsi="Calibri Light" w:asciiTheme="majorHAnsi"/>
          <w:lang w:val="el-GR"/>
        </w:rPr>
      </w:pPr>
      <w:r>
        <w:rPr>
          <w:rFonts w:ascii="Calibri Light" w:hAnsi="Calibri Light"/>
          <w:lang w:val="el-GR"/>
        </w:rPr>
        <w:t xml:space="preserve">Οι παίκτες μπορούν να επιλέξουν να χρησιμοποιήσουν τη Σκάλα Στοιχήματος ώστε να αυξήσουν δυνητικά οποιοδήποτε win παιχνιδιού βάσης ή τα συνολικά κέρδη από τα free spins.</w:t>
      </w:r>
      <w:r w:rsidRPr="00D7275A">
        <w:rPr>
          <w:strike/>
          <w:rFonts w:ascii="Calibri Light" w:hAnsi="Calibri Light"/>
          <w:lang w:val="el-GR"/>
        </w:rPr>
        <w:t xml:space="preserve"> </w:t>
      </w:r>
    </w:p>
    <w:p w:rsidR="00E7254D" w:rsidRDefault="002517FC" w14:paraId="6110774C" w14:textId="77777777"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Οι παίκτες μπορούν να επιλέξουν να συλλέξουν ποσόν ίσο με το τρέχον βήμα που έχει επισημανθεί μείον το χαμηλότερο βήμα. Το υπόλοιπο παραμένει διαθέσιμο ως το νέο Ποσόν Στοιχήματος και μπορούν οι παίκτες να το στοιχηματίσουν.</w:t>
      </w:r>
    </w:p>
    <w:p w:rsidR="00E7254D" w:rsidRDefault="002517FC" w14:paraId="4FBD8E7A" w14:textId="77777777"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spacing w:val="-1"/>
          <w:rFonts w:ascii="Calibri Light" w:hAnsi="Calibri Light"/>
          <w:shd w:fill="FFFFFF" w:color="auto" w:val="clear"/>
          <w:lang w:val="el-GR"/>
        </w:rPr>
        <w:t xml:space="preserve"> </w:t>
      </w:r>
      <w:r>
        <w:rPr>
          <w:spacing w:val="-1"/>
          <w:rFonts w:ascii="Calibri Light" w:hAnsi="Calibri Light"/>
          <w:shd w:fill="FFFFFF" w:color="auto" w:val="clear"/>
          <w:lang w:val="el-GR"/>
        </w:rPr>
        <w:t xml:space="preserve">Όταν ο παίκτης εισέλθει στη λειτουργία στοιχήματος (gamble) με stake που δεν αποτελεί αξία στη σκάλα, τότε η πιθανότητα κέρδους ή απώλειας είναι ανάλογη με το ποσόν στοιχήματος, και το win στοιχήματος.</w:t>
      </w:r>
    </w:p>
    <w:p w:rsidR="00E7254D" w:rsidRDefault="002517FC" w14:paraId="5F678975" w14:textId="77777777" w:rsidP="0B8B61D0"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Η μέγιστη αξία στοιχήματος (max cap value) είναι 150.00  εάν το ποσόν του εναρκτήριου win είναι &lt;150 και 30,000.00 εάν το ποσόν του εναρκτήριου win είναι &gt;=150</w:t>
      </w:r>
    </w:p>
    <w:p w:rsidR="1693121B" w:rsidRDefault="1693121B" w14:paraId="7CAB8688" w14:textId="1FFB2BB9" w:rsidP="0B8B61D0" w:rsidRPr="00D7275A">
      <w:pPr>
        <w:shd w:fill="FFFFFF" w:color="auto" w:themeFill="background1" w:val="clear"/>
        <w:pStyle w:val="NormalWeb"/>
        <w:numPr>
          <w:ilvl w:val="0"/>
          <w:numId w:val="1"/>
        </w:numPr>
        <w:spacing w:before="0" w:beforeAutospacing="0" w:after="0" w:afterAutospacing="0"/>
        <w:rPr>
          <w:lang w:val="el-GR"/>
          <w:rFonts/>
        </w:rPr>
      </w:pPr>
      <w:r>
        <w:rPr>
          <w:rFonts w:ascii="Calibri Light" w:hAnsi="Calibri Light"/>
          <w:lang w:val="el-GR"/>
        </w:rPr>
        <w:t xml:space="preserve">Η Σκάλα Στοιχήματος έχει ανώτατο όριο τα 25 στοιχήματα.</w:t>
      </w:r>
      <w:r>
        <w:rPr>
          <w:rFonts w:ascii="Calibri Light" w:hAnsi="Calibri Light"/>
          <w:lang w:val="el-GR"/>
        </w:rPr>
        <w:t xml:space="preserve"> </w:t>
      </w:r>
      <w:r>
        <w:rPr>
          <w:rFonts w:ascii="Calibri Light" w:hAnsi="Calibri Light"/>
          <w:lang w:val="el-GR"/>
        </w:rPr>
        <w:t xml:space="preserve">Με το που φτάσει στο όριο, ο παίκτης πρέπει να συλλέξει όλα τα κέρδη και το παιχνίδι με τη σκάλα στοιχήματος θα λήξει.</w:t>
      </w:r>
    </w:p>
    <w:p w:rsidR="00E7254D" w:rsidRDefault="00E7254D" w14:paraId="69CA0057" w14:textId="77777777" w:rsidRPr="00D7275A">
      <w:pPr>
        <w:shd w:fill="FFFFFF" w:color="auto" w:themeFill="background1" w:val="clear"/>
        <w:pStyle w:val="NormalWeb"/>
        <w:spacing w:before="0" w:beforeAutospacing="0" w:after="0" w:afterAutospacing="0"/>
        <w:rPr>
          <w:rFonts w:ascii="Calibri Light" w:eastAsiaTheme="minorEastAsia" w:hAnsiTheme="majorHAnsi" w:cstheme="majorBidi" w:hAnsi="Calibri Light" w:asciiTheme="majorHAnsi"/>
          <w:lang w:val="el-GR"/>
        </w:rPr>
      </w:pPr>
    </w:p>
    <w:p w:rsidR="00E7254D" w:rsidRDefault="00E7254D" w14:paraId="60A21223" w14:textId="77777777" w:rsidRPr="00D7275A">
      <w:pPr>
        <w:shd w:fill="FFFFFF" w:color="auto" w:val="clear"/>
        <w:pStyle w:val="NormalWeb"/>
        <w:spacing w:before="0" w:beforeAutospacing="0" w:after="0" w:afterAutospacing="0"/>
        <w:rPr>
          <w:rFonts w:ascii="Calibri Light" w:eastAsiaTheme="minorHAnsi" w:hAnsiTheme="majorHAnsi" w:cstheme="majorHAnsi" w:hAnsi="Calibri Light" w:asciiTheme="majorHAnsi"/>
          <w:lang w:val="el-GR"/>
        </w:rPr>
      </w:pPr>
    </w:p>
    <w:p w:rsidR="00794289" w:rsidRDefault="00794289" w14:paraId="09ADE168" w14:textId="77777777" w:rsidP="00794289" w:rsidRPr="00D7275A">
      <w:pPr>
        <w:textAlignment w:val="baseline"/>
        <w:pStyle w:val="paragraph"/>
        <w:spacing w:before="0" w:beforeAutospacing="0" w:after="0" w:afterAutospacing="0"/>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Στοίχημα Κάρτας  </w:t>
      </w:r>
    </w:p>
    <w:p w:rsidR="00794289" w:rsidRDefault="00794289" w14:paraId="6EAD07C1" w14:textId="77777777" w:rsidP="00794289" w:rsidRPr="00D7275A">
      <w:pPr>
        <w:textAlignment w:val="baseline"/>
        <w:pStyle w:val="paragraph"/>
        <w:spacing w:before="0" w:beforeAutospacing="0" w:after="0" w:afterAutospacing="0"/>
        <w:rPr>
          <w:rFonts w:ascii="Segoe UI" w:cs="Segoe UI" w:hAnsi="Segoe UI"/>
          <w:sz w:val="18"/>
          <w:szCs w:val="18"/>
          <w:lang w:val="el-GR"/>
        </w:rPr>
      </w:pPr>
      <w:r>
        <w:rPr>
          <w:rStyle w:val="eop"/>
          <w:color w:val="000000"/>
          <w:rFonts w:ascii="Calibri" w:hAnsi="Calibri"/>
          <w:lang w:val="el-GR"/>
        </w:rPr>
        <w:t xml:space="preserve"> </w:t>
      </w:r>
    </w:p>
    <w:p w:rsidR="00794289" w:rsidRDefault="00794289" w14:paraId="7F0F610F"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Το στοίχημα κάρτας μπορεί να οριστεί κλικάροντας το κουμπί Στοίχημα Κάρτας μετά από win.</w:t>
      </w:r>
      <w:r>
        <w:rPr>
          <w:rFonts w:ascii="Calibri Light" w:hAnsi="Calibri Light"/>
          <w:lang w:val="el-GR"/>
        </w:rPr>
        <w:t xml:space="preserve">    </w:t>
      </w:r>
    </w:p>
    <w:p w:rsidR="00794289" w:rsidRDefault="00794289" w14:paraId="0C0B76A9"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Ο παίκτης μπορεί να στοιχηματίσει το win του κλικάροντας στο χρώμα (κόκκινο ή μαύρο) ή στο σύμβολο (κούπες, σπαθιά, μπαστούνια, ή καρώ).</w:t>
      </w:r>
      <w:r>
        <w:rPr>
          <w:rFonts w:ascii="Calibri Light" w:hAnsi="Calibri Light"/>
          <w:lang w:val="el-GR"/>
        </w:rPr>
        <w:t xml:space="preserve">  </w:t>
      </w:r>
    </w:p>
    <w:p w:rsidR="00794289" w:rsidRDefault="00794289" w14:paraId="2ED3EEC3"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Τότε, το παιχνίδι θα αποκαλύψει μια τυχαία κάρτα.</w:t>
      </w:r>
      <w:r>
        <w:rPr>
          <w:rFonts w:ascii="Calibri Light" w:hAnsi="Calibri Light"/>
          <w:lang w:val="el-GR"/>
        </w:rPr>
        <w:t xml:space="preserve">  </w:t>
      </w:r>
    </w:p>
    <w:p w:rsidR="00794289" w:rsidRDefault="00794289" w14:paraId="137B7F9E"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Στην περίπτωση στοιχήματος με χρώμα, αν η επιλογή του παίκτη ταιριάζει με το χρώμα του αποκαλυπτόμενου φύλλου, τότε κερδίζει το διπλάσιο του bet (πονταρίσματός) του.  </w:t>
      </w:r>
    </w:p>
    <w:p w:rsidR="00794289" w:rsidRDefault="00794289" w14:paraId="03DB7C89"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Με την επιλογή Κόκκινου ή Μαύρου φύλλου, υπάρχει πιθανότητα κέρδους 50/50.</w:t>
      </w:r>
      <w:r>
        <w:rPr>
          <w:rFonts w:ascii="Calibri Light" w:hAnsi="Calibri Light"/>
          <w:lang w:val="el-GR"/>
        </w:rPr>
        <w:t xml:space="preserve">  </w:t>
      </w:r>
    </w:p>
    <w:p w:rsidR="00794289" w:rsidRDefault="00794289" w14:paraId="164546B9"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Στην περίπτωση στοιχήματος με σύμβολο φιγούρας, εάν η επιλογή του παίκτη ταιριάζει με το σύμβολο φιγούρας του αποκαλυπτόμενου φύλλου, τότε κερδίζει το τετραπλάσιο του bet (πονταρίσματός) του.  </w:t>
      </w:r>
    </w:p>
    <w:p w:rsidR="00794289" w:rsidRDefault="00794289" w14:paraId="7AB6EE76"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Το ιστορικό δείχνει τα τελευταία 5 φύλλα που τραβήχτηκαν στο τρέχον παιχνίδι στοιχήματος.</w:t>
      </w:r>
      <w:r>
        <w:rPr>
          <w:rFonts w:ascii="Calibri Light" w:hAnsi="Calibri Light"/>
          <w:lang w:val="el-GR"/>
        </w:rPr>
        <w:t xml:space="preserve">  </w:t>
      </w:r>
    </w:p>
    <w:p w:rsidR="00794289" w:rsidRDefault="00794289" w14:paraId="56E71B1A"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Οι παίκτες μπορούν να επιλέξουν να συλλέξουν τα κέρδη τους ή να τα στοιχηματίσουν ξανά.</w:t>
      </w:r>
      <w:r>
        <w:rPr>
          <w:rFonts w:ascii="Calibri Light" w:hAnsi="Calibri Light"/>
          <w:lang w:val="el-GR"/>
        </w:rPr>
        <w:t xml:space="preserve">  </w:t>
      </w:r>
    </w:p>
    <w:p w:rsidR="00794289" w:rsidRDefault="00794289" w14:paraId="7B07A68F" w14:textId="77777777"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Εάν η επιλογή του παίκτη δεν είναι σωστή, το ποσόν στοιχήματος θα χαθεί και το παιχνίδι θα τελειώσει, επιστρέφοντας τον παίκτη στο κύριο slot παιχνίδι.</w:t>
      </w:r>
      <w:r>
        <w:rPr>
          <w:rFonts w:ascii="Calibri Light" w:hAnsi="Calibri Light"/>
          <w:lang w:val="el-GR"/>
        </w:rPr>
        <w:t xml:space="preserve">  </w:t>
      </w:r>
    </w:p>
    <w:p w:rsidR="00794289" w:rsidRDefault="00794289" w14:paraId="6F8DAE4A" w14:textId="5AD42029"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Η επιλογή Στοίχημα Κάρτας γίνεται διαθέσιμη όταν το 4x του τρέχοντος κέρδους (win) γύρου του παιχνιδιού είναι μικρότερο ή ίσο με μέγιστο €30.000  </w:t>
      </w:r>
    </w:p>
    <w:p w:rsidR="00794289" w:rsidRDefault="00794289" w14:paraId="29642DEB" w14:textId="16E2A51B" w:rsidP="00794289" w:rsidRPr="00D7275A">
      <w:pPr>
        <w:shd w:fill="FFFFFF" w:color="auto" w:themeFill="background1" w:val="clear"/>
        <w:pStyle w:val="NormalWeb"/>
        <w:numPr>
          <w:ilvl w:val="0"/>
          <w:numId w:val="1"/>
        </w:numPr>
        <w:spacing w:before="0" w:beforeAutospacing="0" w:after="0" w:afterAutospacing="0"/>
        <w:rPr>
          <w:rFonts w:ascii="Calibri Light" w:cs="Calibri Light" w:eastAsia="Calibri Light" w:hAnsi="Calibri Light"/>
          <w:lang w:val="el-GR"/>
        </w:rPr>
      </w:pPr>
      <w:r>
        <w:rPr>
          <w:rFonts w:ascii="Calibri Light" w:hAnsi="Calibri Light"/>
          <w:lang w:val="el-GR"/>
        </w:rPr>
        <w:t xml:space="preserve">Το μέγιστο κέρδος (win) για Στοίχημα Κάρτας είναι &lt;= €30.000.</w:t>
      </w:r>
      <w:r>
        <w:rPr>
          <w:rFonts w:ascii="Calibri Light" w:hAnsi="Calibri Light"/>
          <w:lang w:val="el-GR"/>
        </w:rPr>
        <w:t xml:space="preserve"> </w:t>
      </w:r>
      <w:r>
        <w:rPr>
          <w:rFonts w:ascii="Calibri Light" w:hAnsi="Calibri Light"/>
          <w:lang w:val="el-GR"/>
        </w:rPr>
        <w:t xml:space="preserve">Εάν οποιοδήποτε περαιτέρω win στο παιχνίδι κάρτας θα μπορούσε να ξεπεράσει αυτήν την τιμή, τότε το παιχνίδι Στοίχημα Κάρτας θα τελειώσει.</w:t>
      </w:r>
      <w:r>
        <w:rPr>
          <w:rFonts w:ascii="Calibri Light" w:hAnsi="Calibri Light"/>
          <w:lang w:val="el-GR"/>
        </w:rPr>
        <w:t xml:space="preserve"> </w:t>
      </w:r>
    </w:p>
    <w:p w:rsidR="002D2C44" w:rsidRDefault="002D2C44" w14:paraId="742AB332" w14:textId="2529775B" w:rsidRPr="00D7275A">
      <w:pPr>
        <w:shd w:fill="FFFFFF" w:color="auto" w:val="clear"/>
        <w:pStyle w:val="NormalWeb"/>
        <w:spacing w:before="0" w:beforeAutospacing="0" w:after="0" w:afterAutospacing="0"/>
        <w:rPr>
          <w:rFonts w:ascii="Calibri Light" w:eastAsiaTheme="minorHAnsi" w:hAnsiTheme="majorHAnsi" w:cstheme="majorHAnsi" w:hAnsi="Calibri Light" w:asciiTheme="majorHAnsi"/>
          <w:lang w:val="el-GR"/>
        </w:rPr>
      </w:pPr>
    </w:p>
    <w:p w:rsidR="002D2C44" w:rsidRDefault="00794289" w14:paraId="42D4B101" w14:textId="2D899974" w:rsidRPr="00D7275A">
      <w:pPr>
        <w:shd w:fill="FFFFFF" w:color="auto" w:val="clear"/>
        <w:pStyle w:val="NormalWeb"/>
        <w:spacing w:before="0" w:beforeAutospacing="0" w:after="0" w:afterAutospacing="0"/>
        <w:rPr>
          <w:rFonts w:ascii="Calibri Light" w:eastAsiaTheme="minorHAnsi" w:hAnsiTheme="majorHAnsi" w:cstheme="majorHAnsi" w:hAnsi="Calibri Light" w:asciiTheme="majorHAnsi"/>
          <w:lang w:val="el-GR"/>
        </w:rPr>
      </w:pPr>
      <w:r>
        <w:rPr>
          <w:rFonts w:ascii="Calibri Light" w:hAnsiTheme="majorHAnsi" w:hAnsi="Calibri Light" w:asciiTheme="majorHAnsi"/>
          <w:lang w:val="el-GR"/>
        </w:rPr>
        <w:t xml:space="preserve">Δεν είναι δυνατή η εναλλαγή μεταξύ των λειτουργιών Στοίχημα Κάρτας και Σκάλα Στοιχήματος.</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Όταν ο παίκτης έχει επιλέξει κάποια από τις δυο λειτουργίες στοιχήματος, τότε θα πρέπει είτε να στοιχηματίσει τα κέρδη από το βασικό παιχνίδι στην επιλεγμένη λειτουργία στοιχήματος ή να συλλέξει τα κέρδη του.</w:t>
      </w:r>
    </w:p>
    <w:p w:rsidR="002D2C44" w:rsidRDefault="002D2C44" w14:paraId="6BE9B084" w14:textId="7F25B082" w:rsidRPr="00D7275A">
      <w:pPr>
        <w:shd w:fill="FFFFFF" w:color="auto" w:val="clear"/>
        <w:pStyle w:val="NormalWeb"/>
        <w:spacing w:before="0" w:beforeAutospacing="0" w:after="0" w:afterAutospacing="0"/>
        <w:rPr>
          <w:rFonts w:ascii="Calibri Light" w:eastAsiaTheme="minorHAnsi" w:hAnsiTheme="majorHAnsi" w:cstheme="majorHAnsi" w:hAnsi="Calibri Light" w:asciiTheme="majorHAnsi"/>
          <w:lang w:val="el-GR"/>
        </w:rPr>
      </w:pPr>
    </w:p>
    <w:p w:rsidR="002D2C44" w:rsidRDefault="09C87AA9" w14:paraId="63F17578" w14:textId="725FE029" w:rsidP="13EE6942" w:rsidRPr="00D7275A">
      <w:pPr>
        <w:shd w:fill="FFFFFF" w:color="auto" w:themeFill="background1" w:val="clear"/>
        <w:pStyle w:val="NormalWeb"/>
        <w:spacing w:before="0" w:beforeAutospacing="0" w:after="0" w:afterAutospacing="0"/>
        <w:rPr>
          <w:rFonts w:ascii="Calibri Light" w:eastAsiaTheme="minorEastAsia" w:hAnsiTheme="majorHAnsi" w:cstheme="majorBidi" w:hAnsi="Calibri Light" w:asciiTheme="majorHAnsi"/>
          <w:lang w:val="el-GR"/>
        </w:rPr>
      </w:pPr>
      <w:r>
        <w:rPr>
          <w:rFonts w:ascii="Calibri Light" w:hAnsiTheme="majorHAnsi" w:hAnsi="Calibri Light" w:asciiTheme="majorHAnsi"/>
          <w:lang w:val="el-GR"/>
        </w:rPr>
        <w:t xml:space="preserve">Ορισμένες λειτουργίες ενδέχεται να μην είναι διαθέσιμες σε ορισμένες δικαιοδοσίες.</w:t>
      </w:r>
    </w:p>
    <w:p w:rsidR="00E7254D" w:rsidRDefault="00E7254D" w14:paraId="788511C6" w14:textId="77777777" w:rsidRPr="00D7275A">
      <w:pPr>
        <w:rPr>
          <w:rFonts w:ascii="Calibri Light" w:hAnsiTheme="majorHAnsi" w:cstheme="majorHAnsi" w:hAnsi="Calibri Light" w:asciiTheme="majorHAnsi"/>
          <w:lang w:val="el-GR"/>
        </w:rPr>
      </w:pPr>
    </w:p>
    <w:p w:rsidR="00E7254D" w:rsidRDefault="00E7254D" w14:paraId="2407C5F4" w14:textId="77777777" w:rsidRPr="00D7275A">
      <w:pPr>
        <w:rPr>
          <w:rFonts w:ascii="Calibri Light" w:hAnsiTheme="majorHAnsi" w:cstheme="majorHAnsi" w:hAnsi="Calibri Light" w:asciiTheme="majorHAnsi"/>
          <w:lang w:val="el-GR"/>
        </w:rPr>
      </w:pPr>
    </w:p>
    <w:p w:rsidR="00E7254D" w:rsidRDefault="002517FC" w14:paraId="5941E034"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ΛΕΙΤΟΥΡΓΙΕΣ ΠΑΙΧΝΙΔΙΟΥ</w:t>
      </w:r>
    </w:p>
    <w:p w:rsidR="00E7254D" w:rsidRDefault="00E7254D" w14:paraId="4F431E6E" w14:textId="77777777" w:rsidRPr="00D7275A">
      <w:pPr>
        <w:rPr>
          <w:rFonts w:ascii="Calibri Light" w:hAnsiTheme="majorHAnsi" w:cstheme="majorHAnsi" w:hAnsi="Calibri Light" w:asciiTheme="majorHAnsi"/>
          <w:lang w:val="el-GR"/>
        </w:rPr>
      </w:pPr>
    </w:p>
    <w:tbl>
      <w:tblPr>
        <w:tblW w:w="9010" w:type="dxa"/>
        <w:tblLayout w:type="fixed"/>
        <w:tblStyle w:val="TableGrid"/>
        <w:tblLook w:val="4A0"/>
      </w:tblPr>
      <w:tblGrid>
        <w:gridCol w:w="4816"/>
        <w:gridCol w:w="4194"/>
      </w:tblGrid>
      <w:tr w14:paraId="29012EE8" w14:textId="77777777" w:rsidR="00E7254D" w:rsidRPr="00D7275A" w:rsidTr="13EE6942">
        <w:tc>
          <w:tcPr>
            <w:tcW w:w="4816" w:type="dxa"/>
          </w:tcPr>
          <w:p w:rsidR="00E7254D" w:rsidRDefault="00794289" w14:paraId="5CF33F3F" w14:textId="64725EE2" w:rsidRPr="00D7275A">
            <w:pPr>
              <w:jc w:val="center"/>
              <w:rPr>
                <w:rFonts w:ascii="Calibri Light" w:hAnsiTheme="majorHAnsi" w:cstheme="majorHAnsi" w:hAnsi="Calibri Light" w:asciiTheme="majorHAnsi"/>
                <w:lang w:val="el-GR"/>
              </w:rPr>
            </w:pPr>
            <w:r>
              <w:rPr>
                <w:lang w:val="el-GR"/>
                <w:rFonts/>
              </w:rPr>
              <w:drawing>
                <wp:inline distB="0" distL="0" distR="0" distT="0" wp14:anchorId="12AEF95E" wp14:editId="33583BCC">
                  <wp:extent cx="1397000" cy="1257300"/>
                  <wp:effectExtent l="0" t="0" r="0" b="0"/>
                  <wp:docPr id="4" name="Picture 4" descr="A picture containing yellow, oran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0">
                            <a:extLst>
                              <a:ext uri="{28A0092B-C50C-407E-A947-70E740481C1C}">
                                <a14:useLocalDpi xmlns:a14="http://schemas.microsoft.com/office/drawing/2010/main" val="0"/>
                              </a:ext>
                            </a:extLst>
                          </a:blip>
                          <a:stretch>
                            <a:fillRect/>
                          </a:stretch>
                        </pic:blipFill>
                        <pic:spPr>
                          <a:xfrm>
                            <a:off x="0" y="0"/>
                            <a:ext cx="1397000" cy="1257300"/>
                          </a:xfrm>
                          <a:prstGeom prst="rect">
                            <a:avLst/>
                          </a:prstGeom>
                        </pic:spPr>
                      </pic:pic>
                    </a:graphicData>
                  </a:graphic>
                </wp:inline>
              </w:drawing>
            </w:r>
          </w:p>
        </w:tc>
        <w:tc>
          <w:tcPr>
            <w:tcW w:w="4194" w:type="dxa"/>
          </w:tcPr>
          <w:p w:rsidR="00E7254D" w:rsidRDefault="002517FC" w14:paraId="7ACE3331"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SPIN ΚΟΥΜΠΙ</w:t>
            </w:r>
          </w:p>
          <w:p w:rsidR="00E7254D" w:rsidRDefault="00E7254D" w14:paraId="538EE0CD" w14:textId="77777777" w:rsidRPr="00D7275A">
            <w:pPr>
              <w:rPr>
                <w:rFonts w:ascii="Calibri Light" w:hAnsiTheme="majorHAnsi" w:cstheme="majorHAnsi" w:hAnsi="Calibri Light" w:asciiTheme="majorHAnsi"/>
                <w:lang w:val="el-GR"/>
              </w:rPr>
            </w:pPr>
          </w:p>
          <w:p w:rsidR="00E7254D" w:rsidRDefault="002517FC" w14:paraId="2B52F802"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έναρξη ενός γύρου παιχνιδιού με την τρέχουσα αξία bet (πονταρίσματος).</w:t>
            </w:r>
          </w:p>
        </w:tc>
      </w:tr>
      <w:tr w14:paraId="79899DAA" w14:textId="77777777" w:rsidR="00E7254D" w:rsidRPr="00D7275A" w:rsidTr="13EE6942">
        <w:tc>
          <w:tcPr>
            <w:tcW w:w="4816" w:type="dxa"/>
          </w:tcPr>
          <w:p w:rsidR="00E7254D" w:rsidRDefault="00794289" w14:paraId="2D714D61" w14:textId="3D3FEAE5" w:rsidP="0B8B61D0" w:rsidRPr="00D7275A">
            <w:pPr>
              <w:jc w:val="center"/>
              <w:rPr>
                <w:rFonts w:ascii="Calibri Light" w:hAnsiTheme="majorHAnsi" w:cstheme="majorBidi" w:hAnsi="Calibri Light" w:asciiTheme="majorHAnsi"/>
                <w:lang w:val="el-GR"/>
              </w:rPr>
            </w:pPr>
            <w:r>
              <w:rPr>
                <w:lang w:val="el-GR"/>
                <w:rFonts/>
              </w:rPr>
              <w:drawing>
                <wp:inline distB="0" distL="0" distR="0" distT="0" wp14:anchorId="11D64B2F" wp14:editId="52601BF5">
                  <wp:extent cx="1440815" cy="1219200"/>
                  <wp:effectExtent l="0" t="0" r="0" b="0"/>
                  <wp:docPr id="9" name="Picture 9" descr="A picture containing indoor, metalware, ge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metalware, gear  Description automatically generated"/>
                          <pic:cNvPicPr/>
                        </pic:nvPicPr>
                        <pic:blipFill rotWithShape="1">
                          <a:blip r:embed="rId54">
                            <a:extLst>
                              <a:ext uri="{28A0092B-C50C-407E-A947-70E740481C1C}">
                                <a14:useLocalDpi xmlns:a14="http://schemas.microsoft.com/office/drawing/2010/main" val="0"/>
                              </a:ext>
                            </a:extLst>
                          </a:blip>
                          <a:srcRect l="2166"/>
                          <a:stretch/>
                        </pic:blipFill>
                        <pic:spPr bwMode="auto">
                          <a:xfrm>
                            <a:off x="0" y="0"/>
                            <a:ext cx="1441302" cy="1219200"/>
                          </a:xfrm>
                          <a:prstGeom prst="rect">
                            <a:avLst/>
                          </a:prstGeom>
                          <a:ln>
                            <a:noFill/>
                          </a:ln>
                          <a:extLst>
                            <a:ext uri="{53640926-AAD7-44D8-BBD7-CCE9431645EC}">
                              <a14:shadowObscured xmlns:a14="http://schemas.microsoft.com/office/drawing/2010/main"/>
                            </a:ext>
                          </a:extLst>
                        </pic:spPr>
                      </pic:pic>
                    </a:graphicData>
                  </a:graphic>
                </wp:inline>
              </w:drawing>
            </w:r>
            <w:r>
              <w:rPr>
                <w:lang w:val="el-GR"/>
                <w:rFonts/>
              </w:rPr>
              <w:drawing>
                <wp:inline distB="0" distL="0" distR="0" distT="0" wp14:anchorId="5641D235" wp14:editId="6DBCF00C">
                  <wp:extent cx="1323975" cy="1228725"/>
                  <wp:effectExtent l="0" t="0" r="0" b="0"/>
                  <wp:docPr id="1642432086" name="Picture 164243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432086"/>
                          <pic:cNvPicPr/>
                        </pic:nvPicPr>
                        <pic:blipFill>
                          <a:blip r:embed="rId50">
                            <a:extLst>
                              <a:ext uri="{28A0092B-C50C-407E-A947-70E740481C1C}">
                                <a14:useLocalDpi xmlns:a14="http://schemas.microsoft.com/office/drawing/2010/main" val="0"/>
                              </a:ext>
                            </a:extLst>
                          </a:blip>
                          <a:stretch>
                            <a:fillRect/>
                          </a:stretch>
                        </pic:blipFill>
                        <pic:spPr>
                          <a:xfrm>
                            <a:off x="0" y="0"/>
                            <a:ext cx="1323975" cy="1228725"/>
                          </a:xfrm>
                          <a:prstGeom prst="rect">
                            <a:avLst/>
                          </a:prstGeom>
                        </pic:spPr>
                      </pic:pic>
                    </a:graphicData>
                  </a:graphic>
                </wp:inline>
              </w:drawing>
            </w:r>
          </w:p>
        </w:tc>
        <w:tc>
          <w:tcPr>
            <w:tcW w:w="4194" w:type="dxa"/>
          </w:tcPr>
          <w:p w:rsidR="00E7254D" w:rsidRDefault="002517FC" w14:paraId="6EB24692"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SPIN ΚΟΥΜΠΙ (ΚΑΤΑ ΤΗΝ ΠΕΡΙΣΤΡΟΦΗ)</w:t>
            </w:r>
          </w:p>
          <w:p w:rsidR="00E7254D" w:rsidRDefault="00E7254D" w14:paraId="484A420E" w14:textId="77777777" w:rsidRPr="00D7275A">
            <w:pPr>
              <w:rPr>
                <w:rFonts w:ascii="Calibri Light" w:hAnsiTheme="majorHAnsi" w:cstheme="majorHAnsi" w:hAnsi="Calibri Light" w:asciiTheme="majorHAnsi"/>
                <w:lang w:val="el-GR"/>
              </w:rPr>
            </w:pPr>
          </w:p>
          <w:p w:rsidR="00E7254D" w:rsidRDefault="002517FC" w14:paraId="63D4E608"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ταχεία διακοπή των κινήσεων των στηλών (κυλίνδρων) ή οποιωνδήποτε animations κέρδους.</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Αυτό δεν σταματά το Autoplay.</w:t>
            </w:r>
          </w:p>
        </w:tc>
      </w:tr>
      <w:tr w14:paraId="2716FD62" w14:textId="77777777" w:rsidR="00E7254D" w:rsidRPr="00D7275A" w:rsidTr="13EE6942">
        <w:tc>
          <w:tcPr>
            <w:tcW w:w="4816" w:type="dxa"/>
          </w:tcPr>
          <w:p w:rsidR="00E7254D" w:rsidRDefault="00794289" w14:paraId="2F727E04" w14:textId="651A3D4F" w:rsidRPr="00D7275A">
            <w:pPr>
              <w:jc w:val="center"/>
              <w:rPr>
                <w:rFonts w:ascii="Calibri Light" w:hAnsiTheme="majorHAnsi" w:cstheme="majorHAnsi" w:hAnsi="Calibri Light" w:asciiTheme="majorHAnsi"/>
                <w:lang w:val="el-GR"/>
              </w:rPr>
            </w:pPr>
            <w:r>
              <w:rPr>
                <w:lang w:val="el-GR"/>
                <w:rFonts/>
              </w:rPr>
              <w:drawing>
                <wp:inline distB="0" distL="0" distR="0" distT="0" wp14:anchorId="3AAEFB08" wp14:editId="7FC832D9">
                  <wp:extent cx="1459230" cy="1233170"/>
                  <wp:effectExtent l="0" t="0" r="1270" b="0"/>
                  <wp:docPr id="5" name="Picture 5" descr="A picture containing metalw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6">
                            <a:extLst>
                              <a:ext uri="{28A0092B-C50C-407E-A947-70E740481C1C}">
                                <a14:useLocalDpi xmlns:a14="http://schemas.microsoft.com/office/drawing/2010/main" val="0"/>
                              </a:ext>
                            </a:extLst>
                          </a:blip>
                          <a:stretch>
                            <a:fillRect/>
                          </a:stretch>
                        </pic:blipFill>
                        <pic:spPr>
                          <a:xfrm>
                            <a:off x="0" y="0"/>
                            <a:ext cx="1459495" cy="1233376"/>
                          </a:xfrm>
                          <a:prstGeom prst="rect">
                            <a:avLst/>
                          </a:prstGeom>
                        </pic:spPr>
                      </pic:pic>
                    </a:graphicData>
                  </a:graphic>
                </wp:inline>
              </w:drawing>
            </w:r>
          </w:p>
        </w:tc>
        <w:tc>
          <w:tcPr>
            <w:tcW w:w="4194" w:type="dxa"/>
          </w:tcPr>
          <w:p w:rsidR="00E7254D" w:rsidRDefault="002517FC" w14:paraId="565931A6"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AUTOPLAY ΚΟΥΜΠΙ</w:t>
            </w:r>
          </w:p>
          <w:p w:rsidR="00E7254D" w:rsidRDefault="00E7254D" w14:paraId="36D2911C" w14:textId="77777777" w:rsidRPr="00D7275A">
            <w:pPr>
              <w:rPr>
                <w:rFonts w:ascii="Calibri Light" w:hAnsiTheme="majorHAnsi" w:cstheme="majorHAnsi" w:hAnsi="Calibri Light" w:asciiTheme="majorHAnsi"/>
                <w:lang w:val="el-GR"/>
              </w:rPr>
            </w:pPr>
          </w:p>
          <w:p w:rsidR="00E7254D" w:rsidRDefault="002517FC" w14:paraId="4715B6EA"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άνοιγμα του αναδυόμενου μενού Autoplay.</w:t>
            </w:r>
          </w:p>
        </w:tc>
      </w:tr>
      <w:tr w14:paraId="4F916515" w14:textId="77777777" w:rsidR="00E7254D" w:rsidRPr="00D7275A" w:rsidTr="13EE6942">
        <w:tc>
          <w:tcPr>
            <w:tcW w:w="4816" w:type="dxa"/>
          </w:tcPr>
          <w:p w:rsidR="00E7254D" w:rsidRDefault="00794289" w14:paraId="3803724B" w14:textId="7FAB9458" w:rsidRPr="00D7275A">
            <w:pPr>
              <w:jc w:val="center"/>
              <w:rPr>
                <w:rFonts w:ascii="Calibri Light" w:hAnsiTheme="majorHAnsi" w:cstheme="majorHAnsi" w:hAnsi="Calibri Light" w:asciiTheme="majorHAnsi"/>
                <w:lang w:val="el-GR"/>
              </w:rPr>
            </w:pPr>
            <w:r>
              <w:rPr>
                <w:lang w:val="el-GR"/>
                <w:rFonts/>
              </w:rPr>
              <w:drawing>
                <wp:inline distB="0" distL="0" distR="0" distT="0" wp14:anchorId="74670062" wp14:editId="6F0674A3">
                  <wp:extent cx="1285240" cy="1951355"/>
                  <wp:effectExtent l="0" t="0" r="0" b="4445"/>
                  <wp:docPr id="10" name="Picture 10" descr="A close - up of a logo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 up of a logo  Description automatically generated with low confidence"/>
                          <pic:cNvPicPr/>
                        </pic:nvPicPr>
                        <pic:blipFill rotWithShape="1">
                          <a:blip r:embed="rId44">
                            <a:extLst>
                              <a:ext uri="{28A0092B-C50C-407E-A947-70E740481C1C}">
                                <a14:useLocalDpi xmlns:a14="http://schemas.microsoft.com/office/drawing/2010/main" val="0"/>
                              </a:ext>
                            </a:extLst>
                          </a:blip>
                          <a:srcRect l="7062" r="11193"/>
                          <a:stretch/>
                        </pic:blipFill>
                        <pic:spPr bwMode="auto">
                          <a:xfrm>
                            <a:off x="0" y="0"/>
                            <a:ext cx="1303398" cy="1978667"/>
                          </a:xfrm>
                          <a:prstGeom prst="rect">
                            <a:avLst/>
                          </a:prstGeom>
                          <a:ln>
                            <a:noFill/>
                          </a:ln>
                          <a:extLst>
                            <a:ext uri="{53640926-AAD7-44D8-BBD7-CCE9431645EC}">
                              <a14:shadowObscured xmlns:a14="http://schemas.microsoft.com/office/drawing/2010/main"/>
                            </a:ext>
                          </a:extLst>
                        </pic:spPr>
                      </pic:pic>
                    </a:graphicData>
                  </a:graphic>
                </wp:inline>
              </w:drawing>
            </w:r>
          </w:p>
        </w:tc>
        <w:tc>
          <w:tcPr>
            <w:tcW w:w="4194" w:type="dxa"/>
          </w:tcPr>
          <w:p w:rsidR="00E7254D" w:rsidRDefault="002517FC" w14:paraId="77446AFA"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AUTOPLAY ΚΟΥΜΠΙ (ΜΕ AUTOPLAY ΕΝΕΡΓΟ)</w:t>
            </w:r>
          </w:p>
          <w:p w:rsidR="00E7254D" w:rsidRDefault="00E7254D" w14:paraId="16C900D1" w14:textId="77777777" w:rsidRPr="00D7275A">
            <w:pPr>
              <w:rPr>
                <w:rFonts w:ascii="Calibri Light" w:hAnsiTheme="majorHAnsi" w:cstheme="majorHAnsi" w:hAnsi="Calibri Light" w:asciiTheme="majorHAnsi"/>
                <w:lang w:val="el-GR"/>
              </w:rPr>
            </w:pPr>
          </w:p>
          <w:p w:rsidR="00E7254D" w:rsidRDefault="002517FC" w14:paraId="38311F7A"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Ο αριθμός δείχνει πόσα Autoplay spins (περιστροφές) απομένουν.</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Κλικ για διακοπή του Autoplay.</w:t>
            </w:r>
          </w:p>
        </w:tc>
      </w:tr>
      <w:tr w14:paraId="2FBB54ED" w14:textId="77777777" w:rsidR="00E7254D" w:rsidRPr="00D7275A" w:rsidTr="13EE6942">
        <w:tc>
          <w:tcPr>
            <w:tcW w:w="4816" w:type="dxa"/>
          </w:tcPr>
          <w:p w:rsidR="00E7254D" w:rsidRDefault="00794289" w14:paraId="17DFC7B3" w14:textId="5D93EBC3" w:rsidRPr="00D7275A">
            <w:pPr>
              <w:jc w:val="center"/>
              <w:rPr>
                <w:rFonts w:ascii="Calibri Light" w:hAnsiTheme="majorHAnsi" w:cstheme="majorHAnsi" w:hAnsi="Calibri Light" w:asciiTheme="majorHAnsi"/>
                <w:lang w:val="el-GR"/>
              </w:rPr>
            </w:pPr>
            <w:r>
              <w:rPr>
                <w:lang w:val="el-GR"/>
                <w:rFonts/>
              </w:rPr>
              <w:drawing>
                <wp:inline distB="0" distL="0" distR="0" distT="0" wp14:anchorId="0EC88C5B" wp14:editId="2A19D0C6">
                  <wp:extent cx="1306830" cy="1085850"/>
                  <wp:effectExtent l="0" t="0" r="1270" b="6350"/>
                  <wp:docPr id="6" name="Picture 6" descr="A picture containing cup, indoor, blu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1306978" cy="1086080"/>
                          </a:xfrm>
                          <a:prstGeom prst="rect">
                            <a:avLst/>
                          </a:prstGeom>
                        </pic:spPr>
                      </pic:pic>
                    </a:graphicData>
                  </a:graphic>
                </wp:inline>
              </w:drawing>
            </w:r>
          </w:p>
        </w:tc>
        <w:tc>
          <w:tcPr>
            <w:tcW w:w="4194" w:type="dxa"/>
          </w:tcPr>
          <w:p w:rsidR="00E7254D" w:rsidRDefault="002517FC" w14:paraId="7EFCD52C" w14:textId="700D9410"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BET ΕΠΙΠΕΔΟ ΚΟΥΜΠΙ</w:t>
            </w:r>
          </w:p>
          <w:p w:rsidR="00E7254D" w:rsidRDefault="00E7254D" w14:paraId="448AED33" w14:textId="77777777" w:rsidRPr="00D7275A">
            <w:pPr>
              <w:rPr>
                <w:rFonts w:ascii="Calibri Light" w:hAnsiTheme="majorHAnsi" w:cstheme="majorHAnsi" w:hAnsi="Calibri Light" w:asciiTheme="majorHAnsi"/>
                <w:lang w:val="el-GR"/>
              </w:rPr>
            </w:pPr>
          </w:p>
          <w:p w:rsidR="00E7254D" w:rsidRDefault="00E13D84" w14:paraId="20BA8CE1" w14:textId="52ACEC16" w:rsidRPr="00D7275A">
            <w:pPr>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Κλικ για άνοιγμα του αναδυόμενου μενού για bet επίπεδο</w:t>
            </w:r>
          </w:p>
        </w:tc>
      </w:tr>
      <w:tr w14:paraId="7C7F560B" w14:textId="77777777" w:rsidR="00D74A60" w:rsidRPr="00D7275A" w:rsidTr="13EE6942">
        <w:tc>
          <w:tcPr>
            <w:tcW w:w="4816" w:type="dxa"/>
          </w:tcPr>
          <w:p w:rsidR="00D74A60" w:rsidRDefault="00D74A60" w14:paraId="67C1BF5F" w14:textId="4BE90972" w:rsidRPr="00D7275A">
            <w:pPr>
              <w:jc w:val="center"/>
              <w:rPr>
                <w:rFonts w:ascii="Calibri Light" w:hAnsiTheme="majorHAnsi" w:cstheme="majorHAnsi" w:hAnsi="Calibri Light" w:asciiTheme="majorHAnsi"/>
                <w:lang w:val="el-GR"/>
              </w:rPr>
            </w:pPr>
            <w:r>
              <w:rPr>
                <w:lang w:val="el-GR"/>
                <w:rFonts/>
              </w:rPr>
              <w:drawing>
                <wp:inline distB="0" distL="0" distR="0" distT="0" wp14:anchorId="461C409E" wp14:editId="0053C679">
                  <wp:extent cx="1299210" cy="1062990"/>
                  <wp:effectExtent l="0" t="0" r="0" b="3810"/>
                  <wp:docPr id="13" name="Picture 13" descr="A picture containing text, indoor,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3">
                            <a:extLst>
                              <a:ext uri="{28A0092B-C50C-407E-A947-70E740481C1C}">
                                <a14:useLocalDpi xmlns:a14="http://schemas.microsoft.com/office/drawing/2010/main" val="0"/>
                              </a:ext>
                            </a:extLst>
                          </a:blip>
                          <a:stretch>
                            <a:fillRect/>
                          </a:stretch>
                        </pic:blipFill>
                        <pic:spPr>
                          <a:xfrm>
                            <a:off x="0" y="0"/>
                            <a:ext cx="1299535" cy="1063256"/>
                          </a:xfrm>
                          <a:prstGeom prst="rect">
                            <a:avLst/>
                          </a:prstGeom>
                        </pic:spPr>
                      </pic:pic>
                    </a:graphicData>
                  </a:graphic>
                </wp:inline>
              </w:drawing>
            </w:r>
          </w:p>
        </w:tc>
        <w:tc>
          <w:tcPr>
            <w:tcW w:w="4194" w:type="dxa"/>
          </w:tcPr>
          <w:p w:rsidR="00D74A60" w:rsidRDefault="00D74A60" w14:paraId="257ECA83"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ΣΥΛΛΕΞΕ</w:t>
            </w:r>
          </w:p>
          <w:p w:rsidR="00D74A60" w:rsidRDefault="00D74A60" w14:paraId="0767F2D4" w14:textId="77777777" w:rsidRPr="00D7275A">
            <w:pPr>
              <w:rPr>
                <w:rFonts w:ascii="Calibri Light" w:hAnsiTheme="majorHAnsi" w:cstheme="majorHAnsi" w:hAnsi="Calibri Light" w:asciiTheme="majorHAnsi"/>
                <w:lang w:val="el-GR"/>
              </w:rPr>
            </w:pPr>
          </w:p>
          <w:p w:rsidR="00D74A60" w:rsidRDefault="00D74A60" w14:paraId="0ED78112" w14:textId="36DA9BDA"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να συλλέξεις κέρδη χωρίς στοίχημα</w:t>
            </w:r>
          </w:p>
        </w:tc>
      </w:tr>
      <w:tr w14:paraId="6D59A8BC" w14:textId="77777777" w:rsidR="00E7254D" w:rsidRPr="00D7275A" w:rsidTr="13EE6942">
        <w:tc>
          <w:tcPr>
            <w:tcW w:w="4816" w:type="dxa"/>
          </w:tcPr>
          <w:p w:rsidR="00E7254D" w:rsidRDefault="00794289" w14:paraId="6802A45C" w14:textId="2D7C7210" w:rsidRPr="00D7275A">
            <w:pPr>
              <w:jc w:val="center"/>
              <w:rPr>
                <w:rFonts w:ascii="Calibri Light" w:hAnsiTheme="majorHAnsi" w:cstheme="majorHAnsi" w:hAnsi="Calibri Light" w:asciiTheme="majorHAnsi"/>
                <w:lang w:val="el-GR"/>
              </w:rPr>
            </w:pPr>
            <w:r>
              <w:rPr>
                <w:lang w:val="el-GR"/>
                <w:rFonts/>
              </w:rPr>
              <w:drawing>
                <wp:inline distB="0" distL="0" distR="0" distT="0" wp14:anchorId="3F060400" wp14:editId="1A1D4BF4">
                  <wp:extent cx="1279525" cy="1073785"/>
                  <wp:effectExtent l="0" t="0" r="3175" b="5715"/>
                  <wp:docPr id="11" name="Picture 11" descr="A picture containing text,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1279839" cy="1073888"/>
                          </a:xfrm>
                          <a:prstGeom prst="rect">
                            <a:avLst/>
                          </a:prstGeom>
                        </pic:spPr>
                      </pic:pic>
                    </a:graphicData>
                  </a:graphic>
                </wp:inline>
              </w:drawing>
            </w:r>
          </w:p>
        </w:tc>
        <w:tc>
          <w:tcPr>
            <w:tcW w:w="4194" w:type="dxa"/>
          </w:tcPr>
          <w:p w:rsidR="00E7254D" w:rsidRDefault="002517FC" w14:paraId="48683D7B" w14:textId="6370741B"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ΣΤΟΙΧΗΜΑ ΚΟΥΜΠΙ (σκάλα)</w:t>
            </w:r>
          </w:p>
          <w:p w:rsidR="00E7254D" w:rsidRDefault="00E7254D" w14:paraId="620B6C47" w14:textId="77777777" w:rsidRPr="00D7275A">
            <w:pPr>
              <w:rPr>
                <w:rFonts w:ascii="Calibri Light" w:hAnsiTheme="majorHAnsi" w:cstheme="majorHAnsi" w:hAnsi="Calibri Light" w:asciiTheme="majorHAnsi"/>
                <w:lang w:val="el-GR"/>
              </w:rPr>
            </w:pPr>
          </w:p>
          <w:p w:rsidR="00E7254D" w:rsidRDefault="002517FC" w14:paraId="6B45BC67"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άνοιγμα της λειτουργίας Σκάλα Στοιχήματος</w:t>
            </w:r>
          </w:p>
        </w:tc>
      </w:tr>
      <w:tr w14:paraId="17B22DC4" w14:textId="77777777" w:rsidR="00E7254D" w:rsidRPr="00D7275A" w:rsidTr="13EE6942">
        <w:tc>
          <w:tcPr>
            <w:tcW w:w="4816" w:type="dxa"/>
          </w:tcPr>
          <w:p w:rsidR="00E7254D" w:rsidRDefault="00D74A60" w14:paraId="23AB351A" w14:textId="3DE511D4" w:rsidRPr="00D7275A">
            <w:pPr>
              <w:jc w:val="center"/>
              <w:rPr>
                <w:rFonts w:ascii="Calibri Light" w:hAnsiTheme="majorHAnsi" w:cstheme="majorHAnsi" w:hAnsi="Calibri Light" w:asciiTheme="majorHAnsi"/>
                <w:lang w:val="el-GR"/>
              </w:rPr>
            </w:pPr>
            <w:r>
              <w:rPr>
                <w:lang w:val="el-GR"/>
                <w:rFonts/>
              </w:rPr>
              <w:drawing>
                <wp:inline distB="0" distL="0" distR="0" distT="0" wp14:anchorId="17E9C723" wp14:editId="0CF8DAC3">
                  <wp:extent cx="1275080" cy="1126490"/>
                  <wp:effectExtent l="0" t="0" r="0" b="3810"/>
                  <wp:docPr id="12" name="Picture 12" descr="A picture containing text, sig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3">
                            <a:extLst>
                              <a:ext uri="{28A0092B-C50C-407E-A947-70E740481C1C}">
                                <a14:useLocalDpi xmlns:a14="http://schemas.microsoft.com/office/drawing/2010/main" val="0"/>
                              </a:ext>
                            </a:extLst>
                          </a:blip>
                          <a:stretch>
                            <a:fillRect/>
                          </a:stretch>
                        </pic:blipFill>
                        <pic:spPr>
                          <a:xfrm>
                            <a:off x="0" y="0"/>
                            <a:ext cx="1275348" cy="1127052"/>
                          </a:xfrm>
                          <a:prstGeom prst="rect">
                            <a:avLst/>
                          </a:prstGeom>
                        </pic:spPr>
                      </pic:pic>
                    </a:graphicData>
                  </a:graphic>
                </wp:inline>
              </w:drawing>
            </w:r>
          </w:p>
        </w:tc>
        <w:tc>
          <w:tcPr>
            <w:tcW w:w="4194" w:type="dxa"/>
          </w:tcPr>
          <w:p w:rsidR="00E7254D" w:rsidRDefault="002517FC" w14:paraId="7A20E335" w14:textId="161394AA"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ΣΤΟΙΧΗΜΑ ΚΟΥΜΠΙ (κάρτα)</w:t>
            </w:r>
          </w:p>
          <w:p w:rsidR="00E7254D" w:rsidRDefault="00E7254D" w14:paraId="5AB9745E" w14:textId="77777777" w:rsidRPr="00D7275A">
            <w:pPr>
              <w:rPr>
                <w:rFonts w:ascii="Calibri Light" w:hAnsiTheme="majorHAnsi" w:cstheme="majorHAnsi" w:hAnsi="Calibri Light" w:asciiTheme="majorHAnsi"/>
                <w:lang w:val="el-GR"/>
              </w:rPr>
            </w:pPr>
          </w:p>
        </w:tc>
      </w:tr>
      <w:tr w14:paraId="03DE3EB9" w14:textId="77777777" w:rsidR="00E7254D" w:rsidRPr="00D7275A" w:rsidTr="13EE6942">
        <w:tc>
          <w:tcPr>
            <w:tcW w:w="4816" w:type="dxa"/>
          </w:tcPr>
          <w:p w:rsidR="00E7254D" w:rsidRDefault="00D74A60" w14:paraId="0EC7C117" w14:textId="3C18CA1D" w:rsidRPr="00D7275A">
            <w:pPr>
              <w:jc w:val="center"/>
            </w:pPr>
            <w:r>
              <w:rPr>
                <w:lang w:val="el-GR"/>
                <w:rFonts/>
              </w:rPr>
              <w:drawing>
                <wp:inline distB="0" distL="0" distR="0" distT="0" wp14:anchorId="1E0E8C36" wp14:editId="6B423888">
                  <wp:extent cx="1599565" cy="1456055"/>
                  <wp:effectExtent l="0" t="0" r="635" b="4445"/>
                  <wp:docPr id="14" name="Picture 14" descr="A picture containing text,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yellow  Description automatically generated"/>
                          <pic:cNvPicPr/>
                        </pic:nvPicPr>
                        <pic:blipFill rotWithShape="1">
                          <a:blip r:embed="rId55">
                            <a:extLst>
                              <a:ext uri="{28A0092B-C50C-407E-A947-70E740481C1C}">
                                <a14:useLocalDpi xmlns:a14="http://schemas.microsoft.com/office/drawing/2010/main" val="0"/>
                              </a:ext>
                            </a:extLst>
                          </a:blip>
                          <a:srcRect t="33546" b="31913"/>
                          <a:stretch/>
                        </pic:blipFill>
                        <pic:spPr bwMode="auto">
                          <a:xfrm>
                            <a:off x="0" y="0"/>
                            <a:ext cx="1600200" cy="1456369"/>
                          </a:xfrm>
                          <a:prstGeom prst="rect">
                            <a:avLst/>
                          </a:prstGeom>
                          <a:ln>
                            <a:noFill/>
                          </a:ln>
                          <a:extLst>
                            <a:ext uri="{53640926-AAD7-44D8-BBD7-CCE9431645EC}">
                              <a14:shadowObscured xmlns:a14="http://schemas.microsoft.com/office/drawing/2010/main"/>
                            </a:ext>
                          </a:extLst>
                        </pic:spPr>
                      </pic:pic>
                    </a:graphicData>
                  </a:graphic>
                </wp:inline>
              </w:drawing>
            </w:r>
          </w:p>
        </w:tc>
        <w:tc>
          <w:tcPr>
            <w:tcW w:w="4194" w:type="dxa"/>
          </w:tcPr>
          <w:p w:rsidR="00E7254D" w:rsidRDefault="002517FC" w14:paraId="204741B6"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ΣΚΑΛΑ ΣΤΟΙΧΗΜΑΤΟΣ ΚΟΥΜΠΙ</w:t>
            </w:r>
          </w:p>
          <w:p w:rsidR="00E7254D" w:rsidRDefault="00E7254D" w14:paraId="68B098FD" w14:textId="77777777" w:rsidRPr="00D7275A">
            <w:pPr>
              <w:rPr>
                <w:rFonts w:ascii="Calibri Light" w:hAnsiTheme="majorHAnsi" w:cstheme="majorHAnsi" w:hAnsi="Calibri Light" w:asciiTheme="majorHAnsi"/>
                <w:lang w:val="el-GR"/>
              </w:rPr>
            </w:pPr>
          </w:p>
          <w:p w:rsidR="00E7254D" w:rsidRDefault="002517FC" w14:paraId="59EA12C0"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να στοιχηματίσεις στη Σκάλα Στοιχήματος.</w:t>
            </w:r>
          </w:p>
        </w:tc>
      </w:tr>
      <w:tr w14:paraId="2A4B1B0E" w14:textId="77777777" w:rsidR="00E7254D" w:rsidRPr="00D7275A" w:rsidTr="13EE6942">
        <w:tc>
          <w:tcPr>
            <w:tcW w:w="4816" w:type="dxa"/>
          </w:tcPr>
          <w:p w:rsidR="00E7254D" w:rsidRDefault="00E7254D" w14:paraId="0018F310" w14:textId="77777777" w:rsidRPr="00D7275A">
            <w:pPr>
              <w:jc w:val="center"/>
            </w:pPr>
          </w:p>
          <w:p w:rsidR="00E7254D" w:rsidRDefault="00D74A60" w14:paraId="58315499" w14:textId="1A693271" w:rsidRPr="00D7275A">
            <w:pPr>
              <w:jc w:val="center"/>
            </w:pPr>
            <w:r>
              <w:rPr>
                <w:lang w:val="el-GR"/>
                <w:rFonts/>
              </w:rPr>
              <w:drawing>
                <wp:inline distB="0" distL="0" distR="0" distT="0" wp14:anchorId="50C0EA46" wp14:editId="63D39767">
                  <wp:extent cx="1600200" cy="1435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55">
                            <a:extLst>
                              <a:ext uri="{28A0092B-C50C-407E-A947-70E740481C1C}">
                                <a14:useLocalDpi xmlns:a14="http://schemas.microsoft.com/office/drawing/2010/main" val="0"/>
                              </a:ext>
                            </a:extLst>
                          </a:blip>
                          <a:srcRect b="65957"/>
                          <a:stretch/>
                        </pic:blipFill>
                        <pic:spPr bwMode="auto">
                          <a:xfrm>
                            <a:off x="0" y="0"/>
                            <a:ext cx="1600200" cy="1435395"/>
                          </a:xfrm>
                          <a:prstGeom prst="rect">
                            <a:avLst/>
                          </a:prstGeom>
                          <a:ln>
                            <a:noFill/>
                          </a:ln>
                          <a:extLst>
                            <a:ext uri="{53640926-AAD7-44D8-BBD7-CCE9431645EC}">
                              <a14:shadowObscured xmlns:a14="http://schemas.microsoft.com/office/drawing/2010/main"/>
                            </a:ext>
                          </a:extLst>
                        </pic:spPr>
                      </pic:pic>
                    </a:graphicData>
                  </a:graphic>
                </wp:inline>
              </w:drawing>
            </w:r>
          </w:p>
        </w:tc>
        <w:tc>
          <w:tcPr>
            <w:tcW w:w="4194" w:type="dxa"/>
          </w:tcPr>
          <w:p w:rsidR="00E7254D" w:rsidRDefault="002517FC" w14:paraId="77875CBA"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SPLIT ΚΟΥΜΠΙ</w:t>
            </w:r>
          </w:p>
          <w:p w:rsidR="00E7254D" w:rsidRDefault="00E7254D" w14:paraId="1EFD4FAC" w14:textId="77777777" w:rsidRPr="00D7275A">
            <w:pPr>
              <w:rPr>
                <w:rFonts w:ascii="Calibri Light" w:hAnsiTheme="majorHAnsi" w:cstheme="majorHAnsi" w:hAnsi="Calibri Light" w:asciiTheme="majorHAnsi"/>
                <w:lang w:val="el-GR"/>
              </w:rPr>
            </w:pPr>
          </w:p>
          <w:p w:rsidR="00E7254D" w:rsidRDefault="002517FC" w14:paraId="76E635F3" w14:textId="77777777" w:rsidRPr="00D7275A">
            <w:pPr>
              <w:rPr>
                <w:rFonts w:ascii="Calibri Light" w:cs="Calibri Light" w:eastAsia="Calibri Light" w:hAnsi="Calibri Light"/>
                <w:lang w:val="el-GR"/>
              </w:rPr>
            </w:pPr>
            <w:r>
              <w:rPr>
                <w:rFonts w:ascii="Calibri Light" w:hAnsiTheme="majorHAnsi" w:hAnsi="Calibri Light" w:asciiTheme="majorHAnsi"/>
                <w:lang w:val="el-GR"/>
              </w:rPr>
              <w:t xml:space="preserve">Κλικ </w:t>
            </w:r>
            <w:r>
              <w:rPr>
                <w:rFonts w:ascii="Calibri Light" w:hAnsi="Calibri Light"/>
                <w:lang w:val="el-GR"/>
              </w:rPr>
              <w:t xml:space="preserve">για να συλλέξεις ποσόν ίσο με το τρέχον βήμα που έχει επισημανθεί μείον το χαμηλότερο βήμα (Το Split είναι διαθέσιμο μόνο για Ποσά Στοιχήματος που αντιστοιχούν στην ακριβή αξία που αναγράφεται στη Σκάλα Στοιχήματος).</w:t>
            </w:r>
            <w:r>
              <w:rPr>
                <w:rFonts w:ascii="Calibri Light" w:hAnsi="Calibri Light"/>
                <w:lang w:val="el-GR"/>
              </w:rPr>
              <w:br/>
            </w:r>
          </w:p>
          <w:p w:rsidR="00E7254D" w:rsidRDefault="00E7254D" w14:paraId="78B09B84" w14:textId="77777777" w:rsidRPr="00D7275A">
            <w:pPr>
              <w:rPr>
                <w:rFonts w:ascii="Calibri Light" w:hAnsiTheme="majorHAnsi" w:cstheme="majorHAnsi" w:hAnsi="Calibri Light" w:asciiTheme="majorHAnsi"/>
                <w:lang w:val="el-GR"/>
              </w:rPr>
            </w:pPr>
          </w:p>
        </w:tc>
      </w:tr>
      <w:tr w14:paraId="4A7B1369" w14:textId="77777777" w:rsidR="00E7254D" w:rsidRPr="00D7275A" w:rsidTr="13EE6942">
        <w:tc>
          <w:tcPr>
            <w:tcW w:w="4816" w:type="dxa"/>
          </w:tcPr>
          <w:p w:rsidR="00E7254D" w:rsidRDefault="00D74A60" w14:paraId="1E59A48E" w14:textId="1FDCAB11" w:rsidRPr="00D7275A">
            <w:pPr>
              <w:jc w:val="center"/>
            </w:pPr>
            <w:r>
              <w:rPr>
                <w:lang w:val="el-GR"/>
                <w:rFonts/>
              </w:rPr>
              <w:drawing>
                <wp:inline distB="0" distL="0" distR="0" distT="0" wp14:anchorId="6F9B7354" wp14:editId="349EA632">
                  <wp:extent cx="1600200" cy="1377315"/>
                  <wp:effectExtent l="0" t="0" r="0" b="0"/>
                  <wp:docPr id="16" name="Picture 16" descr="A picture containing text,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yellow  Description automatically generated"/>
                          <pic:cNvPicPr/>
                        </pic:nvPicPr>
                        <pic:blipFill rotWithShape="1">
                          <a:blip r:embed="rId55">
                            <a:extLst>
                              <a:ext uri="{28A0092B-C50C-407E-A947-70E740481C1C}">
                                <a14:useLocalDpi xmlns:a14="http://schemas.microsoft.com/office/drawing/2010/main" val="0"/>
                              </a:ext>
                            </a:extLst>
                          </a:blip>
                          <a:srcRect t="67330"/>
                          <a:stretch/>
                        </pic:blipFill>
                        <pic:spPr bwMode="auto">
                          <a:xfrm>
                            <a:off x="0" y="0"/>
                            <a:ext cx="1600200" cy="1377507"/>
                          </a:xfrm>
                          <a:prstGeom prst="rect">
                            <a:avLst/>
                          </a:prstGeom>
                          <a:ln>
                            <a:noFill/>
                          </a:ln>
                          <a:extLst>
                            <a:ext uri="{53640926-AAD7-44D8-BBD7-CCE9431645EC}">
                              <a14:shadowObscured xmlns:a14="http://schemas.microsoft.com/office/drawing/2010/main"/>
                            </a:ext>
                          </a:extLst>
                        </pic:spPr>
                      </pic:pic>
                    </a:graphicData>
                  </a:graphic>
                </wp:inline>
              </w:drawing>
            </w:r>
          </w:p>
        </w:tc>
        <w:tc>
          <w:tcPr>
            <w:tcW w:w="4194" w:type="dxa"/>
          </w:tcPr>
          <w:p w:rsidR="00E7254D" w:rsidRDefault="002517FC" w14:paraId="700AA576"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ΠΑΡΕ ΚΕΡΔΗ ΚΟΥΜΠΙ</w:t>
            </w:r>
          </w:p>
          <w:p w:rsidR="00E7254D" w:rsidRDefault="00E7254D" w14:paraId="637AA3D0" w14:textId="77777777" w:rsidRPr="00D7275A">
            <w:pPr>
              <w:rPr>
                <w:rFonts w:ascii="Calibri Light" w:hAnsiTheme="majorHAnsi" w:cstheme="majorHAnsi" w:hAnsi="Calibri Light" w:asciiTheme="majorHAnsi"/>
                <w:lang w:val="el-GR"/>
              </w:rPr>
            </w:pPr>
          </w:p>
          <w:p w:rsidR="00E7254D" w:rsidRDefault="002517FC" w14:paraId="72EB5DD1"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να πάρεις τα κέρδη και να τα προσθέσεις στο υπόλοιπο.</w:t>
            </w:r>
          </w:p>
        </w:tc>
      </w:tr>
      <w:tr w14:paraId="16CC539D" w14:textId="77777777" w:rsidR="00D74A60" w:rsidRPr="00D7275A" w:rsidTr="13EE6942">
        <w:tc>
          <w:tcPr>
            <w:tcW w:w="4816" w:type="dxa"/>
          </w:tcPr>
          <w:p w:rsidR="00D74A60" w:rsidRDefault="002E7886" w14:paraId="60E83DEE" w14:textId="77777777" w:rsidRPr="00D7275A">
            <w:pPr>
              <w:jc w:val="center"/>
              <w:rPr>
                <w:lang w:val="el-GR"/>
                <w:rFonts/>
              </w:rPr>
            </w:pPr>
            <w:r>
              <w:rPr>
                <w:lang w:val="el-GR"/>
                <w:rFonts/>
              </w:rPr>
              <w:drawing>
                <wp:inline distB="0" distL="0" distR="0" distT="0" wp14:anchorId="60C2EE4A" wp14:editId="6FAD8C71">
                  <wp:extent cx="1600200" cy="787400"/>
                  <wp:effectExtent l="0" t="0" r="0" b="0"/>
                  <wp:docPr id="17" name="Picture 17" descr="A picture containing text, clos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1">
                            <a:extLst>
                              <a:ext uri="{28A0092B-C50C-407E-A947-70E740481C1C}">
                                <a14:useLocalDpi xmlns:a14="http://schemas.microsoft.com/office/drawing/2010/main" val="0"/>
                              </a:ext>
                            </a:extLst>
                          </a:blip>
                          <a:stretch>
                            <a:fillRect/>
                          </a:stretch>
                        </pic:blipFill>
                        <pic:spPr>
                          <a:xfrm>
                            <a:off x="0" y="0"/>
                            <a:ext cx="1600200" cy="787400"/>
                          </a:xfrm>
                          <a:prstGeom prst="rect">
                            <a:avLst/>
                          </a:prstGeom>
                        </pic:spPr>
                      </pic:pic>
                    </a:graphicData>
                  </a:graphic>
                </wp:inline>
              </w:drawing>
            </w:r>
          </w:p>
          <w:p w:rsidR="002E7886" w:rsidRDefault="002E7886" w14:paraId="6DA33CAC" w14:textId="20B9BD47" w:rsidRPr="00D7275A">
            <w:pPr>
              <w:jc w:val="center"/>
              <w:rPr>
                <w:lang w:val="el-GR"/>
                <w:rFonts/>
              </w:rPr>
            </w:pPr>
            <w:r>
              <w:rPr>
                <w:lang w:val="el-GR"/>
                <w:rFonts/>
              </w:rPr>
              <w:drawing>
                <wp:inline distB="0" distL="0" distR="0" distT="0" wp14:anchorId="109F1015" wp14:editId="195175DF">
                  <wp:extent cx="1587500" cy="736600"/>
                  <wp:effectExtent l="0" t="0" r="0" b="0"/>
                  <wp:docPr id="18" name="Picture 18" descr="A picture containing text, monit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9">
                            <a:extLst>
                              <a:ext uri="{28A0092B-C50C-407E-A947-70E740481C1C}">
                                <a14:useLocalDpi xmlns:a14="http://schemas.microsoft.com/office/drawing/2010/main" val="0"/>
                              </a:ext>
                            </a:extLst>
                          </a:blip>
                          <a:stretch>
                            <a:fillRect/>
                          </a:stretch>
                        </pic:blipFill>
                        <pic:spPr>
                          <a:xfrm>
                            <a:off x="0" y="0"/>
                            <a:ext cx="1587500" cy="736600"/>
                          </a:xfrm>
                          <a:prstGeom prst="rect">
                            <a:avLst/>
                          </a:prstGeom>
                        </pic:spPr>
                      </pic:pic>
                    </a:graphicData>
                  </a:graphic>
                </wp:inline>
              </w:drawing>
            </w:r>
          </w:p>
        </w:tc>
        <w:tc>
          <w:tcPr>
            <w:tcW w:w="4194" w:type="dxa"/>
          </w:tcPr>
          <w:p w:rsidR="00D74A60" w:rsidRDefault="002E7886" w14:paraId="27EB1129"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ΣΤΟΙΧΗΜΑ ΧΡΩΜΑ ΚΑΡΤΑΣ ΚΟΥΜΠΙΑ</w:t>
            </w:r>
          </w:p>
          <w:p w:rsidR="002E7886" w:rsidRDefault="002E7886" w14:paraId="5428A53F" w14:textId="77777777" w:rsidRPr="00D7275A">
            <w:pPr>
              <w:rPr>
                <w:rFonts w:ascii="Calibri Light" w:hAnsiTheme="majorHAnsi" w:cstheme="majorHAnsi" w:hAnsi="Calibri Light" w:asciiTheme="majorHAnsi"/>
                <w:lang w:val="el-GR"/>
              </w:rPr>
            </w:pPr>
          </w:p>
          <w:p w:rsidR="002E7886" w:rsidRDefault="002E7886" w14:paraId="2A5B9769" w14:textId="54E3B64D"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σε ένα από τα δύο για να στοιχηματίσεις εάν το επόμενο φύλλο θα είναι κόκκινο ή μαύρο.</w:t>
            </w:r>
          </w:p>
        </w:tc>
      </w:tr>
      <w:tr w14:paraId="064B2AFB" w14:textId="77777777" w:rsidR="00D74A60" w:rsidRPr="00D7275A" w:rsidTr="13EE6942">
        <w:tc>
          <w:tcPr>
            <w:tcW w:w="4816" w:type="dxa"/>
          </w:tcPr>
          <w:p w:rsidR="00D74A60" w:rsidRDefault="002E7886" w14:paraId="63498109" w14:textId="6E06E1D2" w:rsidRPr="00D7275A">
            <w:pPr>
              <w:jc w:val="center"/>
              <w:rPr>
                <w:lang w:val="el-GR"/>
                <w:rFonts/>
              </w:rPr>
            </w:pPr>
            <w:r>
              <w:rPr>
                <w:lang w:val="el-GR"/>
                <w:rFonts/>
              </w:rPr>
              <w:drawing>
                <wp:inline distB="0" distL="0" distR="0" distT="0" wp14:anchorId="19123259" wp14:editId="3DACC71D">
                  <wp:extent cx="1828800" cy="1866900"/>
                  <wp:effectExtent l="0" t="0" r="0" b="0"/>
                  <wp:docPr id="19" name="Picture 19" descr="A picture containing text, plate, dishw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1828800" cy="1866900"/>
                          </a:xfrm>
                          <a:prstGeom prst="rect">
                            <a:avLst/>
                          </a:prstGeom>
                        </pic:spPr>
                      </pic:pic>
                    </a:graphicData>
                  </a:graphic>
                </wp:inline>
              </w:drawing>
            </w:r>
          </w:p>
        </w:tc>
        <w:tc>
          <w:tcPr>
            <w:tcW w:w="4194" w:type="dxa"/>
          </w:tcPr>
          <w:p w:rsidR="00D74A60" w:rsidRDefault="002E7886" w14:paraId="32810BF7"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ΣΤΟΙΧΗΜΑ ΦΙΓΟΥΡΑ ΚΑΡΤΑΣ ΚΟΥΜΠΙΑ</w:t>
            </w:r>
          </w:p>
          <w:p w:rsidR="002E7886" w:rsidRDefault="002E7886" w14:paraId="01E0DCD9" w14:textId="77777777" w:rsidRPr="00D7275A">
            <w:pPr>
              <w:rPr>
                <w:rFonts w:ascii="Calibri Light" w:hAnsiTheme="majorHAnsi" w:cstheme="majorHAnsi" w:hAnsi="Calibri Light" w:asciiTheme="majorHAnsi"/>
                <w:lang w:val="el-GR"/>
              </w:rPr>
            </w:pPr>
          </w:p>
          <w:p w:rsidR="002E7886" w:rsidRDefault="002E7886" w14:paraId="15E827CA" w14:textId="7587192B"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σε ένα για να στοιχηματίσεις εάν το επόμενο φύλλο θα έχει τη συγκεκριμένη φιγούρα</w:t>
            </w:r>
          </w:p>
        </w:tc>
      </w:tr>
      <w:tr w14:paraId="5D47CEF7" w14:textId="77777777" w:rsidR="00E7254D" w:rsidRPr="00D7275A" w:rsidTr="13EE6942">
        <w:tc>
          <w:tcPr>
            <w:tcW w:w="4816" w:type="dxa"/>
          </w:tcPr>
          <w:p w:rsidR="00E7254D" w:rsidRDefault="00794289" w14:paraId="37CE9C0C" w14:textId="02355930" w:rsidP="00794289" w:rsidRPr="00D7275A">
            <w:pPr>
              <w:jc w:val="center"/>
              <w:rPr>
                <w:rFonts w:ascii="Calibri Light" w:hAnsiTheme="majorHAnsi" w:cstheme="majorHAnsi" w:hAnsi="Calibri Light" w:asciiTheme="majorHAnsi"/>
                <w:lang w:val="el-GR"/>
              </w:rPr>
            </w:pPr>
            <w:r>
              <w:rPr>
                <w:lang w:val="el-GR"/>
                <w:rFonts/>
              </w:rPr>
              <w:drawing>
                <wp:inline distB="0" distL="0" distR="0" distT="0" wp14:anchorId="53AB339E" wp14:editId="52404CE0">
                  <wp:extent cx="901065" cy="920750"/>
                  <wp:effectExtent l="0" t="0" r="635" b="6350"/>
                  <wp:docPr id="7" name="Picture 7" descr="A white letter on a red backgroun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2">
                            <a:extLst>
                              <a:ext uri="{28A0092B-C50C-407E-A947-70E740481C1C}">
                                <a14:useLocalDpi xmlns:a14="http://schemas.microsoft.com/office/drawing/2010/main" val="0"/>
                              </a:ext>
                            </a:extLst>
                          </a:blip>
                          <a:stretch>
                            <a:fillRect/>
                          </a:stretch>
                        </pic:blipFill>
                        <pic:spPr>
                          <a:xfrm>
                            <a:off x="0" y="0"/>
                            <a:ext cx="901109" cy="921134"/>
                          </a:xfrm>
                          <a:prstGeom prst="rect">
                            <a:avLst/>
                          </a:prstGeom>
                        </pic:spPr>
                      </pic:pic>
                    </a:graphicData>
                  </a:graphic>
                </wp:inline>
              </w:drawing>
            </w:r>
          </w:p>
        </w:tc>
        <w:tc>
          <w:tcPr>
            <w:tcW w:w="4194" w:type="dxa"/>
          </w:tcPr>
          <w:p w:rsidR="00E7254D" w:rsidRDefault="002517FC" w14:paraId="0C454683"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ΜΕΝΟΥ ΚΟΥΜΠΙ</w:t>
            </w:r>
          </w:p>
          <w:p w:rsidR="00E7254D" w:rsidRDefault="00E7254D" w14:paraId="58AED45F" w14:textId="77777777" w:rsidRPr="00D7275A">
            <w:pPr>
              <w:rPr>
                <w:rFonts w:ascii="Calibri Light" w:hAnsiTheme="majorHAnsi" w:cstheme="majorHAnsi" w:hAnsi="Calibri Light" w:asciiTheme="majorHAnsi"/>
                <w:lang w:val="el-GR"/>
              </w:rPr>
            </w:pPr>
          </w:p>
          <w:p w:rsidR="00E7254D" w:rsidRDefault="002517FC" w14:paraId="461636F9"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άνοιγμα Ρυθμίσεων, Πίνακα Πληρωμών, και Κανόνων Παιχνιδιού.</w:t>
            </w:r>
          </w:p>
        </w:tc>
      </w:tr>
      <w:tr w14:paraId="0B1D760A" w14:textId="77777777" w:rsidR="00E7254D" w:rsidRPr="00D7275A" w:rsidTr="13EE6942">
        <w:tc>
          <w:tcPr>
            <w:tcW w:w="4816" w:type="dxa"/>
          </w:tcPr>
          <w:p w:rsidR="00E7254D" w:rsidRDefault="00794289" w14:paraId="26DBB1C6" w14:textId="153F0968" w:rsidRPr="00D7275A">
            <w:pPr>
              <w:jc w:val="center"/>
              <w:rPr>
                <w:rFonts w:ascii="Calibri Light" w:hAnsiTheme="majorHAnsi" w:cstheme="majorHAnsi" w:hAnsi="Calibri Light" w:asciiTheme="majorHAnsi"/>
                <w:lang w:val="el-GR"/>
              </w:rPr>
            </w:pPr>
            <w:r>
              <w:rPr>
                <w:lang w:val="el-GR"/>
                <w:rFonts/>
              </w:rPr>
              <w:drawing>
                <wp:inline distB="0" distL="0" distR="0" distT="0" wp14:anchorId="2E58A257" wp14:editId="2D88B0B4">
                  <wp:extent cx="866775" cy="886460"/>
                  <wp:effectExtent l="0" t="0" r="0" b="2540"/>
                  <wp:docPr id="8" name="Picture 8" descr="A close - up of a logo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6">
                            <a:extLst>
                              <a:ext uri="{28A0092B-C50C-407E-A947-70E740481C1C}">
                                <a14:useLocalDpi xmlns:a14="http://schemas.microsoft.com/office/drawing/2010/main" val="0"/>
                              </a:ext>
                            </a:extLst>
                          </a:blip>
                          <a:stretch>
                            <a:fillRect/>
                          </a:stretch>
                        </pic:blipFill>
                        <pic:spPr>
                          <a:xfrm>
                            <a:off x="0" y="0"/>
                            <a:ext cx="867144" cy="886852"/>
                          </a:xfrm>
                          <a:prstGeom prst="rect">
                            <a:avLst/>
                          </a:prstGeom>
                        </pic:spPr>
                      </pic:pic>
                    </a:graphicData>
                  </a:graphic>
                </wp:inline>
              </w:drawing>
            </w:r>
          </w:p>
        </w:tc>
        <w:tc>
          <w:tcPr>
            <w:tcW w:w="4194" w:type="dxa"/>
          </w:tcPr>
          <w:p w:rsidR="00E7254D" w:rsidRDefault="002517FC" w14:paraId="553FBCD0"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ΗΧΟΣ ΚΟΥΜΠΙ</w:t>
            </w:r>
          </w:p>
          <w:p w:rsidR="00E7254D" w:rsidRDefault="00E7254D" w14:paraId="093B6722" w14:textId="77777777" w:rsidRPr="00D7275A">
            <w:pPr>
              <w:rPr>
                <w:rFonts w:ascii="Calibri Light" w:hAnsiTheme="majorHAnsi" w:cstheme="majorHAnsi" w:hAnsi="Calibri Light" w:asciiTheme="majorHAnsi"/>
                <w:lang w:val="el-GR"/>
              </w:rPr>
            </w:pPr>
          </w:p>
          <w:p w:rsidR="00E7254D" w:rsidRDefault="002517FC" w14:paraId="46F04896"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Κλικ για on/off ήχου.</w:t>
            </w:r>
          </w:p>
        </w:tc>
      </w:tr>
    </w:tbl>
    <w:p w:rsidR="00E7254D" w:rsidRDefault="00E7254D" w14:paraId="0446256B" w14:textId="77777777" w:rsidRPr="00D7275A">
      <w:pPr>
        <w:rPr>
          <w:rFonts w:ascii="Calibri Light" w:hAnsiTheme="majorHAnsi" w:cstheme="majorHAnsi" w:hAnsi="Calibri Light" w:asciiTheme="majorHAnsi"/>
          <w:lang w:val="el-GR"/>
        </w:rPr>
      </w:pPr>
    </w:p>
    <w:p w:rsidR="00E7254D" w:rsidRDefault="00E7254D" w14:paraId="12162DCD" w14:textId="78C20DD4" w:rsidRPr="00D7275A">
      <w:pPr>
        <w:rPr>
          <w:rFonts w:ascii="Calibri Light" w:hAnsiTheme="majorHAnsi" w:cstheme="majorHAnsi" w:hAnsi="Calibri Light" w:asciiTheme="majorHAnsi"/>
          <w:lang w:val="el-GR"/>
        </w:rPr>
      </w:pPr>
    </w:p>
    <w:p w:rsidR="00E13D84" w:rsidRDefault="00E13D84" w14:paraId="479965F1" w14:textId="77777777" w:rsidRPr="00D7275A">
      <w:pPr>
        <w:rPr>
          <w:rFonts w:ascii="Calibri Light" w:hAnsiTheme="majorHAnsi" w:cstheme="majorHAnsi" w:hAnsi="Calibri Light" w:asciiTheme="majorHAnsi"/>
          <w:lang w:val="el-GR"/>
        </w:rPr>
      </w:pPr>
    </w:p>
    <w:p w:rsidR="00E7254D" w:rsidRDefault="00E7254D" w14:paraId="77E7C03A" w14:textId="77777777" w:rsidRPr="00D7275A">
      <w:pPr>
        <w:rPr>
          <w:rFonts w:ascii="Calibri Light" w:hAnsiTheme="majorHAnsi" w:cstheme="majorHAnsi" w:hAnsi="Calibri Light" w:asciiTheme="majorHAnsi"/>
          <w:lang w:val="el-GR"/>
        </w:rPr>
      </w:pPr>
    </w:p>
    <w:p w:rsidR="00E7254D" w:rsidRDefault="002517FC" w14:paraId="10C6581A" w14:textId="77777777" w:rsidRPr="00D7275A">
      <w:pPr>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ΑΝΑΔΥΟΜΕΝΑ ΜΕΝΟΥ</w:t>
      </w:r>
    </w:p>
    <w:p w:rsidR="00E7254D" w:rsidRDefault="00E7254D" w14:paraId="242E87A2" w14:textId="77777777" w:rsidRPr="00D7275A">
      <w:pPr>
        <w:rPr>
          <w:rFonts w:ascii="Calibri Light" w:hAnsiTheme="majorHAnsi" w:cstheme="majorBidi" w:hAnsi="Calibri Light" w:asciiTheme="majorHAnsi"/>
          <w:lang w:val="el-GR"/>
        </w:rPr>
      </w:pPr>
    </w:p>
    <w:p w:rsidR="00E7254D" w:rsidRDefault="002517FC" w14:paraId="28160F72" w14:textId="3CA91FA1" w:rsidRPr="00D7275A">
      <w:pPr>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Bet Ποσόν</w:t>
      </w:r>
    </w:p>
    <w:p w:rsidR="00E7254D" w:rsidRDefault="00E7254D" w14:paraId="715B47BA" w14:textId="77777777" w:rsidRPr="00D7275A">
      <w:pPr>
        <w:rPr>
          <w:rFonts w:ascii="Calibri Light" w:hAnsiTheme="majorHAnsi" w:cstheme="majorHAnsi" w:hAnsi="Calibri Light" w:asciiTheme="majorHAnsi"/>
          <w:lang w:val="el-GR"/>
        </w:rPr>
      </w:pPr>
    </w:p>
    <w:p w:rsidR="00E7254D" w:rsidRDefault="002E7886" w14:paraId="643F419D" w14:textId="74174F06" w:rsidRPr="00D7275A">
      <w:r>
        <w:rPr>
          <w:lang w:val="el-GR"/>
          <w:rFonts/>
        </w:rPr>
        <w:drawing>
          <wp:inline distB="0" distL="0" distR="0" distT="0" wp14:anchorId="28973A99" wp14:editId="31AF1574">
            <wp:extent cx="5727700" cy="1508125"/>
            <wp:effectExtent l="0" t="0" r="0" b="3175"/>
            <wp:docPr id="20" name="Picture 20" descr="A screenshot of a cell pho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2">
                      <a:extLst>
                        <a:ext uri="{28A0092B-C50C-407E-A947-70E740481C1C}">
                          <a14:useLocalDpi xmlns:a14="http://schemas.microsoft.com/office/drawing/2010/main" val="0"/>
                        </a:ext>
                      </a:extLst>
                    </a:blip>
                    <a:stretch>
                      <a:fillRect/>
                    </a:stretch>
                  </pic:blipFill>
                  <pic:spPr>
                    <a:xfrm>
                      <a:off x="0" y="0"/>
                      <a:ext cx="5727701" cy="1508125"/>
                    </a:xfrm>
                    <a:prstGeom prst="rect">
                      <a:avLst/>
                    </a:prstGeom>
                  </pic:spPr>
                </pic:pic>
              </a:graphicData>
            </a:graphic>
          </wp:inline>
        </w:drawing>
      </w:r>
    </w:p>
    <w:p w:rsidR="002E7886" w:rsidRDefault="002E7886" w14:paraId="4286C1C0" w14:textId="77777777" w:rsidP="002E7886"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Το αναδυόμενο μενού για bet ποσόν εμφανίζει όλες τις διαθέσιμες επιλογές πονταρίσματος/γραμμής και γραμμών πληρωμής.</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Το τρέχον επιλεγμένο ποσό επισημαίνεται με λευκό χρώμα.</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Ο παίκτης μπορεί επίσης να κάνει κλικ στο εικονίδιο 'Πίσω', για να επιστρέψει στην κύρια οθόνη του παιχνιδιού χωρίς να κάνει καμία αλλαγή στο ποσόν bet (πονταρίσματος).</w:t>
      </w:r>
      <w:r>
        <w:rPr>
          <w:rFonts w:ascii="Calibri Light" w:hAnsiTheme="majorHAnsi" w:hAnsi="Calibri Light" w:asciiTheme="majorHAnsi"/>
          <w:lang w:val="el-GR"/>
        </w:rPr>
        <w:t xml:space="preserve">  </w:t>
      </w:r>
    </w:p>
    <w:p w:rsidR="00E7254D" w:rsidRDefault="00E7254D" w14:paraId="46ADDC24" w14:textId="77777777" w:rsidRPr="00D7275A">
      <w:pPr>
        <w:rPr>
          <w:rFonts w:ascii="Calibri Light" w:hAnsiTheme="majorHAnsi" w:cstheme="majorHAnsi" w:hAnsi="Calibri Light" w:asciiTheme="majorHAnsi"/>
          <w:lang w:val="el-GR"/>
        </w:rPr>
      </w:pPr>
    </w:p>
    <w:p w:rsidR="00E7254D" w:rsidRDefault="002517FC" w14:paraId="16E3224E" w14:textId="33E3E822" w:rsidRPr="00D7275A">
      <w:pPr>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Autoplay</w:t>
      </w:r>
    </w:p>
    <w:p w:rsidR="00E7254D" w:rsidRDefault="6F46C24A" w14:paraId="22A7B9EB" w14:textId="0FB7A14B" w:rsidRPr="00D7275A">
      <w:r>
        <w:rPr>
          <w:lang w:val="el-GR"/>
          <w:rFonts/>
        </w:rPr>
        <w:drawing>
          <wp:inline distB="0" distL="0" distR="0" distT="0" wp14:anchorId="43414809" wp14:editId="1EBE2256">
            <wp:extent cx="5746750" cy="1724025"/>
            <wp:effectExtent l="0" t="0" r="0" b="0"/>
            <wp:docPr id="999233738" name="Picture 99923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746750" cy="1724025"/>
                    </a:xfrm>
                    <a:prstGeom prst="rect">
                      <a:avLst/>
                    </a:prstGeom>
                  </pic:spPr>
                </pic:pic>
              </a:graphicData>
            </a:graphic>
          </wp:inline>
        </w:drawing>
      </w:r>
    </w:p>
    <w:p w:rsidR="00E7254D" w:rsidRDefault="002517FC" w14:paraId="17942CF6"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Το autoplay αναδυόμενο μενού επιτρέπει στον παίκτη να επιλέξει τον αριθμό των spins (περιστροφών) για autoplay (αυτόματο παίξιμο).</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Για να γίνει αυτό, ο παίκτης κάνει κλικ σε μια από τις διαθέσιμες επιλογές για αριθμό spins (περιστροφών).</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Κατόπιν, το κουμπί αυτό θα γίνει λευκό.</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Στη συνέχεια, ο παίκτης πρέπει να ορίσει ένα όριο απωλειών (πρέπει να είναι μεγαλύτερο από 0) και στη συνέχεια να κάνει κλικ στο κουμπί Spin για να επιβεβαιώσει την πρόθεσή του.</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Στη συνέχεια, το μενού αποκρύπτεται και ο παίκτης επιστρέφει στην κύρια οθόνη του παιχνιδιού, με το autoplay ενεργό.</w:t>
      </w:r>
      <w:r>
        <w:rPr>
          <w:rFonts w:ascii="Calibri Light" w:hAnsiTheme="majorHAnsi" w:hAnsi="Calibri Light" w:asciiTheme="majorHAnsi"/>
          <w:lang w:val="el-GR"/>
        </w:rPr>
        <w:t xml:space="preserve"> </w:t>
      </w:r>
    </w:p>
    <w:p w:rsidR="00E7254D" w:rsidRDefault="00E7254D" w14:paraId="16AE261F" w14:textId="77777777" w:rsidRPr="00D7275A">
      <w:pPr>
        <w:rPr>
          <w:rFonts w:ascii="Calibri Light" w:hAnsiTheme="majorHAnsi" w:cstheme="majorHAnsi" w:hAnsi="Calibri Light" w:asciiTheme="majorHAnsi"/>
          <w:lang w:val="el-GR"/>
        </w:rPr>
      </w:pPr>
    </w:p>
    <w:p w:rsidR="00E7254D" w:rsidRDefault="002517FC" w14:paraId="31F93653" w14:textId="37A91F55"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Το Στοίχημα δεν είναι διαθέσιμο κατά τη διάρκεια του Autoplay (αυτόματο παιχνίδι), ωστόσο ο παίκτης μπορεί να επιλέξει να στοιχηματίσει τυχόν κέρδη του απονεμηθούν στην τελευταία περιστροφή.</w:t>
      </w:r>
      <w:r>
        <w:rPr>
          <w:rFonts w:ascii="Calibri Light" w:hAnsiTheme="majorHAnsi" w:hAnsi="Calibri Light" w:asciiTheme="majorHAnsi"/>
          <w:lang w:val="el-GR"/>
        </w:rPr>
        <w:t xml:space="preserve"> </w:t>
      </w:r>
    </w:p>
    <w:p w:rsidR="00E7254D" w:rsidRDefault="00E7254D" w14:paraId="35468987" w14:textId="77777777" w:rsidRPr="00D7275A">
      <w:pPr>
        <w:rPr>
          <w:rFonts w:ascii="Calibri Light" w:hAnsiTheme="majorHAnsi" w:cstheme="majorHAnsi" w:hAnsi="Calibri Light" w:asciiTheme="majorHAnsi"/>
          <w:lang w:val="el-GR"/>
        </w:rPr>
      </w:pPr>
    </w:p>
    <w:p w:rsidR="00E7254D" w:rsidRDefault="002517FC" w14:paraId="6E16CF77"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Ο παίκτης μπορεί επίσης να επιλέξει να ορίσει προαιρετικές συνθήκες για την αυτόματη διακοπή του autoplay.</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Αυτές περιλαμβάνουν:</w:t>
      </w:r>
      <w:r>
        <w:rPr>
          <w:rFonts w:ascii="Calibri Light" w:hAnsiTheme="majorHAnsi" w:hAnsi="Calibri Light" w:asciiTheme="majorHAnsi"/>
          <w:lang w:val="el-GR"/>
        </w:rPr>
        <w:t xml:space="preserve"> </w:t>
      </w:r>
    </w:p>
    <w:p w:rsidR="00E7254D" w:rsidRDefault="00E7254D" w14:paraId="7C21F6BF" w14:textId="77777777" w:rsidRPr="00D7275A">
      <w:pPr>
        <w:rPr>
          <w:rFonts w:ascii="Calibri Light" w:hAnsiTheme="majorHAnsi" w:cstheme="majorHAnsi" w:hAnsi="Calibri Light" w:asciiTheme="majorHAnsi"/>
          <w:lang w:val="el-GR"/>
        </w:rPr>
      </w:pPr>
    </w:p>
    <w:p w:rsidR="00E7254D" w:rsidRDefault="002517FC" w14:paraId="3E03FA98" w14:textId="77777777" w:rsidRPr="00D7275A">
      <w:pPr>
        <w:pStyle w:val="ListParagraph"/>
        <w:numPr>
          <w:ilvl w:val="0"/>
          <w:numId w:val="2"/>
        </w:num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Διακοπή Autoplay σε μεμονωμένο κέρδος αξίας που έχει καθορίσει ο παίκτης.</w:t>
      </w:r>
      <w:r>
        <w:rPr>
          <w:rFonts w:ascii="Calibri Light" w:hAnsiTheme="majorHAnsi" w:hAnsi="Calibri Light" w:asciiTheme="majorHAnsi"/>
          <w:lang w:val="el-GR"/>
        </w:rPr>
        <w:t xml:space="preserve"> </w:t>
      </w:r>
    </w:p>
    <w:p w:rsidR="00E7254D" w:rsidRDefault="002517FC" w14:paraId="39B160C7" w14:textId="77777777" w:rsidRPr="00D7275A">
      <w:pPr>
        <w:pStyle w:val="ListParagraph"/>
        <w:numPr>
          <w:ilvl w:val="0"/>
          <w:numId w:val="2"/>
        </w:numPr>
        <w:rPr>
          <w:rFonts w:ascii="Calibri Light" w:hAnsiTheme="majorHAnsi" w:cstheme="majorBidi" w:hAnsi="Calibri Light" w:asciiTheme="majorHAnsi"/>
          <w:lang w:val="el-GR"/>
        </w:rPr>
      </w:pPr>
      <w:r>
        <w:rPr>
          <w:rFonts w:ascii="Calibri Light" w:hAnsiTheme="majorHAnsi" w:hAnsi="Calibri Light" w:asciiTheme="majorHAnsi"/>
          <w:lang w:val="el-GR"/>
        </w:rPr>
        <w:t xml:space="preserve">Διακοπή Autoplay αν το υπόλοιπο αυξηθεί κατά το ποσό που ορίζει ο παίκτης.</w:t>
      </w:r>
      <w:r>
        <w:rPr>
          <w:rFonts w:ascii="Calibri Light" w:hAnsiTheme="majorHAnsi" w:hAnsi="Calibri Light" w:asciiTheme="majorHAnsi"/>
          <w:lang w:val="el-GR"/>
        </w:rPr>
        <w:t xml:space="preserve"> </w:t>
      </w:r>
    </w:p>
    <w:p w:rsidR="00E7254D" w:rsidRDefault="00E7254D" w14:paraId="2C2E0955" w14:textId="77777777" w:rsidRPr="00D7275A">
      <w:pPr>
        <w:rPr>
          <w:rFonts w:ascii="Calibri Light" w:hAnsiTheme="majorHAnsi" w:cstheme="majorHAnsi" w:hAnsi="Calibri Light" w:asciiTheme="majorHAnsi"/>
          <w:lang w:val="el-GR"/>
        </w:rPr>
      </w:pPr>
    </w:p>
    <w:p w:rsidR="00E7254D" w:rsidRDefault="002517FC" w14:paraId="7D28C16A"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Σημείωση: Εάν αποσυνδεθείς κατά τη διάρκεια του παιχνιδιού, όλες οι ρυθμίσεις Autoplay θα επανέλθουν στις προεπιλεγμένες όταν επαναφορτώσεις το παιχνίδι.</w:t>
      </w:r>
    </w:p>
    <w:p w:rsidR="00E7254D" w:rsidRDefault="00E7254D" w14:paraId="1F9100E9" w14:textId="77777777" w:rsidRPr="00D7275A">
      <w:pPr>
        <w:rPr>
          <w:rFonts w:ascii="Calibri Light" w:hAnsiTheme="majorHAnsi" w:cstheme="majorHAnsi" w:hAnsi="Calibri Light" w:asciiTheme="majorHAnsi"/>
          <w:lang w:val="el-GR"/>
        </w:rPr>
      </w:pPr>
    </w:p>
    <w:p w:rsidR="00E7254D" w:rsidRDefault="00E7254D" w14:paraId="18DCB8CC" w14:textId="77777777" w:rsidRPr="00D7275A">
      <w:pPr>
        <w:rPr>
          <w:rFonts w:ascii="Calibri Light" w:hAnsiTheme="majorHAnsi" w:cstheme="majorHAnsi" w:hAnsi="Calibri Light" w:asciiTheme="majorHAnsi"/>
          <w:lang w:val="el-GR"/>
        </w:rPr>
      </w:pPr>
    </w:p>
    <w:p w:rsidR="00E7254D" w:rsidRDefault="002517FC" w14:paraId="66AA2EE4"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ΡΥΘΜΙΣΕΙΣ ΠΑΙΧΝΙΔΙΟΥ </w:t>
      </w:r>
      <w:r>
        <w:rPr>
          <w:rFonts w:ascii="Calibri Light" w:hAnsiTheme="majorHAnsi" w:hAnsi="Calibri Light" w:asciiTheme="majorHAnsi"/>
          <w:lang w:val="el-GR"/>
        </w:rPr>
        <w:t xml:space="preserve"> </w:t>
      </w:r>
    </w:p>
    <w:p w:rsidR="00E7254D" w:rsidRDefault="00E7254D" w14:paraId="29D5D74B" w14:textId="77777777" w:rsidRPr="00D7275A">
      <w:pPr>
        <w:rPr>
          <w:rFonts w:ascii="Calibri Light" w:hAnsiTheme="majorHAnsi" w:cstheme="majorHAnsi" w:hAnsi="Calibri Light" w:asciiTheme="majorHAnsi"/>
          <w:lang w:val="el-GR"/>
        </w:rPr>
      </w:pPr>
    </w:p>
    <w:p w:rsidR="00E7254D" w:rsidRDefault="002517FC" w14:paraId="0BB11265"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Τρέχουσα ώρα</w:t>
      </w:r>
    </w:p>
    <w:p w:rsidR="00E7254D" w:rsidRDefault="00E7254D" w14:paraId="231B5E5F" w14:textId="77777777" w:rsidRPr="00D7275A">
      <w:pPr>
        <w:rPr>
          <w:rFonts w:ascii="Calibri Light" w:hAnsiTheme="majorHAnsi" w:cstheme="majorHAnsi" w:hAnsi="Calibri Light" w:asciiTheme="majorHAnsi"/>
          <w:lang w:val="el-GR"/>
        </w:rPr>
      </w:pPr>
    </w:p>
    <w:p w:rsidR="00E7254D" w:rsidRDefault="002517FC" w14:paraId="6C002665"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Το πρόγραμμα-πελάτης του παιχνιδιού εμφανίζει την τρέχουσα ώρα συνεχώς (στο κάτω αριστερό μέρος της οθόνης).</w:t>
      </w:r>
      <w:r>
        <w:rPr>
          <w:rFonts w:ascii="Calibri Light" w:hAnsiTheme="majorHAnsi" w:hAnsi="Calibri Light" w:asciiTheme="majorHAnsi"/>
          <w:lang w:val="el-GR"/>
        </w:rPr>
        <w:t xml:space="preserve"> </w:t>
      </w:r>
      <w:r>
        <w:rPr>
          <w:rFonts w:ascii="Calibri Light" w:hAnsiTheme="majorHAnsi" w:hAnsi="Calibri Light" w:asciiTheme="majorHAnsi"/>
          <w:lang w:val="el-GR"/>
        </w:rPr>
        <w:t xml:space="preserve">Η ώρα λαμβάνεται από το ρολόι συστήματος του υπολογιστή ή της συσκευής του παίκτη.</w:t>
      </w:r>
      <w:r>
        <w:rPr>
          <w:rFonts w:ascii="Calibri Light" w:hAnsiTheme="majorHAnsi" w:hAnsi="Calibri Light" w:asciiTheme="majorHAnsi"/>
          <w:lang w:val="el-GR"/>
        </w:rPr>
        <w:t xml:space="preserve"> </w:t>
      </w:r>
    </w:p>
    <w:p w:rsidR="00E7254D" w:rsidRDefault="00E7254D" w14:paraId="5CCDE042" w14:textId="77777777" w:rsidRPr="00D7275A">
      <w:pPr>
        <w:rPr>
          <w:rFonts w:ascii="Calibri Light" w:hAnsiTheme="majorHAnsi" w:cstheme="majorHAnsi" w:hAnsi="Calibri Light" w:asciiTheme="majorHAnsi"/>
          <w:lang w:val="el-GR"/>
        </w:rPr>
      </w:pPr>
    </w:p>
    <w:p w:rsidR="00E7254D" w:rsidRDefault="002517FC" w14:paraId="61212FA6"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 </w:t>
      </w:r>
    </w:p>
    <w:p w:rsidR="00E7254D" w:rsidRDefault="002517FC" w14:paraId="10D18B6B"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ΠΡΟΣΘΕΤΕΣ ΠΛΗΡΟΦΟΡΙΕΣ</w:t>
      </w:r>
      <w:r>
        <w:rPr>
          <w:rFonts w:ascii="Calibri Light" w:hAnsiTheme="majorHAnsi" w:hAnsi="Calibri Light" w:asciiTheme="majorHAnsi"/>
          <w:lang w:val="el-GR"/>
        </w:rPr>
        <w:t xml:space="preserve"> </w:t>
      </w:r>
    </w:p>
    <w:p w:rsidR="00E7254D" w:rsidRDefault="00E7254D" w14:paraId="51DE3C8C" w14:textId="77777777" w:rsidRPr="00D7275A">
      <w:pPr>
        <w:rPr>
          <w:rFonts w:ascii="Calibri Light" w:hAnsiTheme="majorHAnsi" w:cstheme="majorHAnsi" w:hAnsi="Calibri Light" w:asciiTheme="majorHAnsi"/>
          <w:lang w:val="el-GR"/>
        </w:rPr>
      </w:pPr>
    </w:p>
    <w:p w:rsidR="00E7254D" w:rsidRDefault="002517FC" w14:paraId="55C594EF"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Οι ακόλουθες διεργασίες ενδέχεται να υπόκεινται σε Όρους και Προϋποθέσεις του gaming ιστότοπου.</w:t>
      </w:r>
      <w:r>
        <w:rPr>
          <w:rFonts w:ascii="Calibri Light" w:hAnsiTheme="majorHAnsi" w:hAnsi="Calibri Light" w:asciiTheme="majorHAnsi"/>
          <w:lang w:val="el-GR"/>
        </w:rPr>
        <w:t xml:space="preserve"> </w:t>
      </w:r>
    </w:p>
    <w:p w:rsidR="00E7254D" w:rsidRDefault="002517FC" w14:paraId="17EF7902" w14:textId="77777777" w:rsidRPr="00D7275A">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 </w:t>
      </w:r>
    </w:p>
    <w:p w:rsidR="00E7254D" w:rsidRDefault="002517FC" w14:paraId="5901EF95" w14:textId="77777777" w:rsidRPr="00D7275A">
      <w:pPr>
        <w:pStyle w:val="ListParagraph"/>
        <w:numPr>
          <w:ilvl w:val="0"/>
          <w:numId w:val="4"/>
        </w:num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Η διεργασία διαχείρισης μη ολοκληρωμένων γύρων παιχνιδιού.</w:t>
      </w:r>
      <w:r>
        <w:rPr>
          <w:rFonts w:ascii="Calibri Light" w:hAnsiTheme="majorHAnsi" w:hAnsi="Calibri Light" w:asciiTheme="majorHAnsi"/>
          <w:lang w:val="el-GR"/>
        </w:rPr>
        <w:t xml:space="preserve"> </w:t>
      </w:r>
    </w:p>
    <w:p w:rsidR="00E7254D" w:rsidRDefault="002517FC" w14:paraId="3A510743" w14:textId="77777777" w:rsidRPr="00D7275A">
      <w:pPr>
        <w:pStyle w:val="ListParagraph"/>
        <w:numPr>
          <w:ilvl w:val="0"/>
          <w:numId w:val="4"/>
        </w:num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Ο χρόνος με το πέρας του οποίου ανενεργές συνεδρίες παιχνιδιού λήγουν αυτόματα.</w:t>
      </w:r>
      <w:r>
        <w:rPr>
          <w:rFonts w:ascii="Calibri Light" w:hAnsiTheme="majorHAnsi" w:hAnsi="Calibri Light" w:asciiTheme="majorHAnsi"/>
          <w:lang w:val="el-GR"/>
        </w:rPr>
        <w:t xml:space="preserve"> </w:t>
      </w:r>
    </w:p>
    <w:p w:rsidR="00E7254D" w:rsidRDefault="00E7254D" w14:paraId="519070E7" w14:textId="77777777" w:rsidRPr="00D7275A">
      <w:pPr>
        <w:rPr>
          <w:rFonts w:ascii="Calibri Light" w:hAnsiTheme="majorHAnsi" w:cstheme="majorHAnsi" w:hAnsi="Calibri Light" w:asciiTheme="majorHAnsi"/>
          <w:lang w:val="el-GR"/>
        </w:rPr>
      </w:pPr>
    </w:p>
    <w:p w:rsidR="00E7254D" w:rsidRDefault="002517FC" w14:paraId="2D482669" w14:textId="77777777">
      <w:pPr>
        <w:rPr>
          <w:rFonts w:ascii="Calibri Light" w:hAnsiTheme="majorHAnsi" w:cstheme="majorHAnsi" w:hAnsi="Calibri Light" w:asciiTheme="majorHAnsi"/>
          <w:lang w:val="el-GR"/>
        </w:rPr>
      </w:pPr>
      <w:r>
        <w:rPr>
          <w:rFonts w:ascii="Calibri Light" w:hAnsiTheme="majorHAnsi" w:hAnsi="Calibri Light" w:asciiTheme="majorHAnsi"/>
          <w:lang w:val="el-GR"/>
        </w:rPr>
        <w:t xml:space="preserve">Στην περίπτωση δυσλειτουργίας του υλισμικού / λογισμικού του παιχνιδιού, όλα τα θιγόμενα πονταρίσματα (bets) και όλες οι θιγόμενες πληρωμές (payouts) καθίστανται άκυρα και όλα τα θιγόμενα πονταρίσματα επιστρέφονται. </w:t>
      </w:r>
    </w:p>
    <w:p w:rsidR="00E7254D" w:rsidRDefault="00E7254D" w14:paraId="43F6517A" w14:textId="77777777">
      <w:pPr>
        <w:rPr>
          <w:rFonts w:ascii="Calibri Light" w:hAnsiTheme="majorHAnsi" w:cstheme="majorHAnsi" w:hAnsi="Calibri Light" w:asciiTheme="majorHAnsi"/>
          <w:lang w:val="el-GR"/>
        </w:rPr>
      </w:pPr>
    </w:p>
    <w:sectPr w:rsidR="00E7254D">
      <w:docGrid w:linePitch="360"/>
      <w:headerReference r:id="rId30" w:type="default"/>
      <w:footerReference r:id="rId32" w:type="default"/>
      <w:footerReference r:id="rId31" w:type="even"/>
      <w:pgSz w:w="11900" w:h="16840"/>
      <w:pgMar w:left="1440" w:right="1440" w:top="1440" w:bottom="1440" w:header="708" w:footer="708"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Kevin Corti" w:date="2021-01-27T10:02:00Z" w:initials="KC">
    <w:p w14:paraId="031F1606" w14:textId="6613A8CF" w:rsidR="15158B41" w:rsidRDefault="15158B41">
      <w:pPr>
        <w:pStyle w:val="CommentText"/>
      </w:pPr>
      <w:r>
        <w:rPr>
          <w:lang w:val="el-GR"/>
          <w:rFonts/>
        </w:rPr>
        <w:t xml:space="preserve">FYI </w:t>
      </w:r>
      <w:r>
        <w:rPr>
          <w:color w:val="2B579A"/>
          <w:shd w:val="clear" w:color="auto" w:fill="E6E6E6"/>
          <w:lang w:val="el-GR"/>
          <w:rFonts/>
        </w:rPr>
        <w:fldChar w:fldCharType="begin"/>
      </w:r>
      <w:r>
        <w:rPr>
          <w:lang w:val="el-GR"/>
          <w:rFonts/>
        </w:rPr>
        <w:instrText xml:space="preserve"> HYPERLINK "</w:instrText>
      </w:r>
      <w:r>
        <w:rPr>
          <w:lang w:val="el-GR"/>
          <w:rFonts/>
        </w:rPr>
        <w:instrText xml:space="preserve">mailto:jesus.perez@everymatrix.com</w:instrText>
      </w:r>
      <w:r>
        <w:rPr>
          <w:lang w:val="el-GR"/>
          <w:rFonts/>
        </w:rPr>
        <w:instrText xml:space="preserve">"</w:instrText>
      </w:r>
      <w:r>
        <w:rPr>
          <w:color w:val="2B579A"/>
          <w:shd w:val="clear" w:color="auto" w:fill="E6E6E6"/>
          <w:lang w:val="el-GR"/>
          <w:rFonts/>
        </w:rPr>
        <w:fldChar w:fldCharType="separate"/>
      </w:r>
      <w:r>
        <w:rPr>
          <w:rStyle w:val="Mention"/>
          <w:lang w:val="el-GR"/>
          <w:rFonts/>
        </w:rPr>
        <w:t xml:space="preserve">@Jesus Perez</w:t>
      </w:r>
      <w:r>
        <w:rPr>
          <w:color w:val="2B579A"/>
          <w:shd w:val="clear" w:color="auto" w:fill="E6E6E6"/>
          <w:lang w:val="el-GR"/>
          <w:rFonts/>
        </w:rPr>
        <w:fldChar w:fldCharType="end"/>
      </w:r>
      <w:bookmarkEnd w:id="5"/>
      <w:r>
        <w:rPr>
          <w:lang w:val="el-GR"/>
          <w:rFonts/>
        </w:rPr>
        <w:t xml:space="preserve">  </w:t>
      </w:r>
      <w:r>
        <w:rPr>
          <w:color w:val="2B579A"/>
          <w:shd w:val="clear" w:color="auto" w:fill="E6E6E6"/>
          <w:lang w:val="el-GR"/>
          <w:rFonts/>
        </w:rPr>
        <w:fldChar w:fldCharType="begin"/>
      </w:r>
      <w:r>
        <w:rPr>
          <w:lang w:val="el-GR"/>
          <w:rFonts/>
        </w:rPr>
        <w:instrText xml:space="preserve"> HYPERLINK "</w:instrText>
      </w:r>
      <w:r>
        <w:rPr>
          <w:lang w:val="el-GR"/>
          <w:rFonts/>
        </w:rPr>
        <w:instrText xml:space="preserve">mailto:tristan.carree@everymatrix.com</w:instrText>
      </w:r>
      <w:r>
        <w:rPr>
          <w:lang w:val="el-GR"/>
          <w:rFonts/>
        </w:rPr>
        <w:instrText xml:space="preserve">"</w:instrText>
      </w:r>
      <w:r>
        <w:rPr>
          <w:color w:val="2B579A"/>
          <w:shd w:val="clear" w:color="auto" w:fill="E6E6E6"/>
          <w:lang w:val="el-GR"/>
          <w:rFonts/>
        </w:rPr>
        <w:fldChar w:fldCharType="separate"/>
      </w:r>
      <w:r>
        <w:rPr>
          <w:rStyle w:val="Mention"/>
          <w:lang w:val="el-GR"/>
          <w:rFonts/>
        </w:rPr>
        <w:t xml:space="preserve">@Tristan Carree</w:t>
      </w:r>
      <w:r>
        <w:rPr>
          <w:color w:val="2B579A"/>
          <w:shd w:val="clear" w:color="auto" w:fill="E6E6E6"/>
          <w:lang w:val="el-GR"/>
          <w:rFonts/>
        </w:rPr>
        <w:fldChar w:fldCharType="end"/>
      </w:r>
      <w:bookmarkEnd w:id="6"/>
      <w:r>
        <w:rPr>
          <w:lang w:val="el-GR"/>
          <w:rFonts/>
        </w:rPr>
        <w:t xml:space="preserve">  - I had to add it here, not in lower autoplay section, since that is not shown in game and players need to see it.</w:t>
      </w:r>
      <w:r>
        <w:rPr>
          <w:rStyle w:val="CommentReference"/>
          <w:lang w:val="el-GR"/>
          <w:rFonts/>
        </w:rPr>
        <w:annotationRef/>
      </w:r>
      <w:r>
        <w:rPr>
          <w:rStyle w:val="CommentReference"/>
          <w:lang w:val="el-GR"/>
          <w:rFonts/>
        </w:rPr>
        <w:annotationRef/>
      </w:r>
    </w:p>
  </w:comment>
  <w:comment w:id="1" w:author="Jesus Perez" w:date="2021-01-27T11:45:00Z" w:initials="JP">
    <w:p w14:paraId="76E69BE5" w14:textId="4F7B0211" w:rsidR="15158B41" w:rsidRDefault="15158B41">
      <w:pPr>
        <w:pStyle w:val="CommentText"/>
      </w:pPr>
      <w:r>
        <w:rPr>
          <w:lang w:val="el-GR"/>
          <w:rFonts/>
        </w:rPr>
        <w:t xml:space="preserve">Once we have the translations I can add them to the common translations texts, so it can be reused in all games.</w:t>
      </w:r>
      <w:r>
        <w:rPr>
          <w:rStyle w:val="CommentReference"/>
          <w:lang w:val="el-GR"/>
          <w:rFonts/>
        </w:rPr>
        <w:annotationRef/>
      </w:r>
      <w:r>
        <w:rPr>
          <w:rStyle w:val="CommentReference"/>
          <w:lang w:val="el-GR"/>
          <w:rFonts/>
        </w:rPr>
        <w:annotationRef/>
      </w:r>
    </w:p>
  </w:comment>
  <w:comment w:id="2" w:author="Jesus Perez" w:date="2021-01-27T11:51:00Z" w:initials="JP">
    <w:p w14:paraId="5518998B" w14:textId="64F7737D" w:rsidR="15158B41" w:rsidRDefault="15158B41">
      <w:pPr>
        <w:pStyle w:val="CommentText"/>
      </w:pPr>
      <w:r>
        <w:rPr>
          <w:lang w:val="el-GR"/>
          <w:rFonts/>
        </w:rPr>
        <w:t xml:space="preserve">Kevin, should we hide this texts about autoplay is autoplay is not allowed by platform config?</w:t>
      </w:r>
      <w:r>
        <w:rPr>
          <w:rStyle w:val="CommentReference"/>
          <w:lang w:val="el-GR"/>
          <w:rFonts/>
        </w:rPr>
        <w:annotationRef/>
      </w:r>
      <w:r>
        <w:rPr>
          <w:rStyle w:val="CommentReference"/>
          <w:lang w:val="el-GR"/>
          <w:rFonts/>
        </w:rPr>
        <w:annotationRef/>
      </w:r>
    </w:p>
  </w:comment>
  <w:comment w:id="3" w:author="Kevin Corti" w:date="2021-01-27T12:47:00Z" w:initials="KC">
    <w:p w14:paraId="4DEBDD72" w14:textId="4655EAAF" w:rsidR="15158B41" w:rsidRDefault="15158B41">
      <w:pPr>
        <w:pStyle w:val="CommentText"/>
      </w:pPr>
      <w:r>
        <w:rPr>
          <w:lang w:val="el-GR"/>
          <w:rFonts/>
        </w:rPr>
        <w:t xml:space="preserve">Easier to just add a generic text line like "Some features may not be available in some jurisdictions" - saves any dev effort.</w:t>
      </w:r>
      <w:r>
        <w:rPr>
          <w:rStyle w:val="CommentReference"/>
          <w:lang w:val="el-GR"/>
          <w:rFonts/>
        </w:rPr>
        <w:annotationRef/>
      </w:r>
      <w:r>
        <w:rPr>
          <w:rStyle w:val="CommentReference"/>
          <w:lang w:val="el-GR"/>
          <w:rFonts/>
        </w:rPr>
        <w:annotationRef/>
      </w:r>
    </w:p>
    <w:p w14:paraId="5CC346B2" w14:textId="23E98473" w:rsidR="15158B41" w:rsidRDefault="15158B41">
      <w:pPr>
        <w:pStyle w:val="CommentText"/>
      </w:pPr>
    </w:p>
  </w:comment>
  <w:comment w:id="4" w:author="Jesus Perez" w:date="2021-01-27T12:53:00Z" w:initials="JP">
    <w:p w14:paraId="4CEBCC0B" w14:textId="2EA2AA07" w:rsidR="15158B41" w:rsidRDefault="15158B41">
      <w:pPr>
        <w:pStyle w:val="CommentText"/>
      </w:pPr>
      <w:r>
        <w:rPr>
          <w:lang w:val="el-GR"/>
          <w:rFonts/>
        </w:rPr>
        <w:t xml:space="preserve">Agree, that would be ideal</w:t>
      </w:r>
      <w:r>
        <w:rPr>
          <w:rStyle w:val="CommentReference"/>
          <w:lang w:val="el-GR"/>
          <w:rFonts/>
        </w:rPr>
        <w:annotationRef/>
      </w:r>
      <w:r>
        <w:rPr>
          <w:rStyle w:val="CommentReference"/>
          <w:lang w:val="el-GR"/>
          <w:rFonts/>
        </w:rPr>
        <w:annotationRef/>
      </w:r>
    </w:p>
  </w:comment>
  <w:comment w:id="7" w:author="Kevin Corti" w:date="2021-02-23T15:29:00Z" w:initials="KC">
    <w:p w14:paraId="72830F46" w14:textId="4AE84C7D" w:rsidR="13EE6942" w:rsidRDefault="13EE6942">
      <w:pPr>
        <w:pStyle w:val="CommentText"/>
      </w:pPr>
      <w:r>
        <w:rPr>
          <w:lang w:val="el-GR"/>
          <w:rFonts/>
        </w:rPr>
        <w:fldChar w:fldCharType="begin"/>
      </w:r>
      <w:r>
        <w:rPr>
          <w:lang w:val="el-GR"/>
          <w:rFonts/>
        </w:rPr>
        <w:instrText xml:space="preserve"> HYPERLINK "</w:instrText>
      </w:r>
      <w:r>
        <w:rPr>
          <w:lang w:val="el-GR"/>
          <w:rFonts/>
        </w:rPr>
        <w:instrText xml:space="preserve">mailto:tristan.carree@everymatrix.com</w:instrText>
      </w:r>
      <w:r>
        <w:rPr>
          <w:lang w:val="el-GR"/>
          <w:rFonts/>
        </w:rPr>
        <w:instrText xml:space="preserve">"</w:instrText>
      </w:r>
      <w:r>
        <w:rPr>
          <w:lang w:val="el-GR"/>
          <w:rFonts/>
        </w:rPr>
        <w:fldChar w:fldCharType="separate"/>
      </w:r>
      <w:r>
        <w:rPr>
          <w:rStyle w:val="Mention"/>
          <w:lang w:val="el-GR"/>
          <w:rFonts/>
        </w:rPr>
        <w:t xml:space="preserve">@Tristan Carree</w:t>
      </w:r>
      <w:r>
        <w:rPr>
          <w:lang w:val="el-GR"/>
          <w:rFonts/>
        </w:rPr>
        <w:fldChar w:fldCharType="end"/>
      </w:r>
      <w:bookmarkEnd w:id="9"/>
      <w:r>
        <w:rPr>
          <w:lang w:val="el-GR"/>
          <w:rFonts/>
        </w:rPr>
        <w:t xml:space="preserve">  reckon this cover their comments?</w:t>
      </w:r>
      <w:r>
        <w:rPr>
          <w:rStyle w:val="CommentReference"/>
          <w:lang w:val="el-GR"/>
          <w:rFonts/>
        </w:rPr>
        <w:annotationRef/>
      </w:r>
    </w:p>
  </w:comment>
  <w:comment w:id="8" w:author="Tristan Carree" w:date="2021-02-23T15:33:00Z" w:initials="TC">
    <w:p w14:paraId="7DBA44A4" w14:textId="76D141B4" w:rsidR="13EE6942" w:rsidRDefault="13EE6942">
      <w:pPr>
        <w:pStyle w:val="CommentText"/>
      </w:pPr>
      <w:r>
        <w:rPr>
          <w:lang w:val="el-GR"/>
          <w:rFonts/>
        </w:rPr>
        <w:t xml:space="preserve">Should be it</w:t>
      </w:r>
      <w:r>
        <w:rPr>
          <w:rStyle w:val="CommentReference"/>
          <w:lang w:val="el-GR"/>
          <w:rFonts/>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31F1606" w15:done="1"/>
  <w15:commentEx w15:paraId="76E69BE5" w15:paraIdParent="031F1606" w15:done="1"/>
  <w15:commentEx w15:paraId="5518998B" w15:paraIdParent="031F1606" w15:done="1"/>
  <w15:commentEx w15:paraId="5CC346B2" w15:paraIdParent="031F1606" w15:done="1"/>
  <w15:commentEx w15:paraId="4CEBCC0B" w15:paraIdParent="031F1606" w15:done="1"/>
  <w15:commentEx w15:paraId="72830F46" w15:done="1"/>
  <w15:commentEx w15:paraId="7DBA44A4" w15:paraIdParent="72830F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2C82C2F" w16cex:dateUtc="2021-01-27T09:02:00Z"/>
  <w16cex:commentExtensible w16cex:durableId="312F62A7" w16cex:dateUtc="2021-01-27T10:45:00Z"/>
  <w16cex:commentExtensible w16cex:durableId="0F7B1B9D" w16cex:dateUtc="2021-01-27T10:51:00Z"/>
  <w16cex:commentExtensible w16cex:durableId="48382932" w16cex:dateUtc="2021-01-27T11:47:00Z"/>
  <w16cex:commentExtensible w16cex:durableId="61E3BA3C" w16cex:dateUtc="2021-01-27T11:53:00Z"/>
  <w16cex:commentExtensible w16cex:durableId="06FDE9DB" w16cex:dateUtc="2021-02-23T14:29:00Z"/>
  <w16cex:commentExtensible w16cex:durableId="510170E7" w16cex:dateUtc="2021-02-23T14: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1F1606" w16cid:durableId="02C82C2F"/>
  <w16cid:commentId w16cid:paraId="76E69BE5" w16cid:durableId="312F62A7"/>
  <w16cid:commentId w16cid:paraId="5518998B" w16cid:durableId="0F7B1B9D"/>
  <w16cid:commentId w16cid:paraId="5CC346B2" w16cid:durableId="48382932"/>
  <w16cid:commentId w16cid:paraId="4CEBCC0B" w16cid:durableId="61E3BA3C"/>
  <w16cid:commentId w16cid:paraId="72830F46" w16cid:durableId="06FDE9DB"/>
  <w16cid:commentId w16cid:paraId="7DBA44A4" w16cid:durableId="510170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A0A920" w14:textId="77777777" w:rsidR="00E65D21" w:rsidRDefault="00E65D21">
      <w:r>
        <w:rPr>
          <w:lang w:val="el-GR"/>
          <w:rFonts/>
        </w:rPr>
        <w:separator/>
      </w:r>
    </w:p>
  </w:endnote>
  <w:endnote w:type="continuationSeparator" w:id="0">
    <w:p w14:paraId="463D47E5" w14:textId="77777777" w:rsidR="00E65D21" w:rsidRDefault="00E65D21">
      <w:r>
        <w:rPr>
          <w:lang w:val="el-GR"/>
          <w:rFonts/>
        </w:rP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7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panose1 w:val="020B0503030403020204"/>
    <w:charset w:val="00"/>
    <w:family w:val="swiss"/>
    <w:pitch w:val="variable"/>
    <w:sig w:usb0="600002F7" w:usb1="02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Cambria"/>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lang w:val="el-GR"/>
        <w:rFonts/>
      </w:rPr>
      <w:id w:val="2078319929"/>
    </w:sdtPr>
    <w:sdtEndPr>
      <w:rPr>
        <w:rStyle w:val="PageNumber"/>
        <w:lang w:val="el-GR"/>
        <w:rFonts/>
      </w:rPr>
    </w:sdtEndPr>
    <w:sdtContent>
      <w:p w14:paraId="3A13D64D" w14:textId="77777777" w:rsidR="00E7254D" w:rsidRDefault="002517FC">
        <w:pPr>
          <w:pStyle w:val="Footer"/>
          <w:framePr w:wrap="around" w:vAnchor="text" w:hAnchor="margin" w:xAlign="center" w:y="1"/>
          <w:rPr>
            <w:rStyle w:val="PageNumber"/>
            <w:lang w:val="el-GR"/>
            <w:rFonts/>
          </w:rPr>
        </w:pPr>
        <w:r>
          <w:rPr>
            <w:rStyle w:val="PageNumber"/>
            <w:lang w:val="el-GR"/>
            <w:rFonts/>
          </w:rPr>
          <w:fldChar w:fldCharType="begin"/>
        </w:r>
        <w:r>
          <w:rPr>
            <w:rStyle w:val="PageNumber"/>
            <w:lang w:val="el-GR"/>
            <w:rFonts/>
          </w:rPr>
          <w:instrText xml:space="preserve"> PAGE </w:instrText>
        </w:r>
        <w:r>
          <w:rPr>
            <w:rStyle w:val="PageNumber"/>
            <w:lang w:val="el-GR"/>
            <w:rFonts/>
          </w:rPr>
          <w:fldChar w:fldCharType="end"/>
        </w:r>
      </w:p>
    </w:sdtContent>
  </w:sdt>
  <w:p w14:paraId="26112749" w14:textId="77777777" w:rsidR="00E7254D" w:rsidRDefault="00E72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lang w:val="el-GR"/>
        <w:rFonts/>
      </w:rPr>
      <w:id w:val="-580758159"/>
    </w:sdtPr>
    <w:sdtEndPr>
      <w:rPr>
        <w:rStyle w:val="PageNumber"/>
        <w:lang w:val="el-GR"/>
        <w:rFonts/>
      </w:rPr>
    </w:sdtEndPr>
    <w:sdtContent>
      <w:p w14:paraId="0D55742A" w14:textId="77777777" w:rsidR="00E7254D" w:rsidRDefault="002517FC">
        <w:pPr>
          <w:pStyle w:val="Footer"/>
          <w:framePr w:wrap="around" w:vAnchor="text" w:hAnchor="margin" w:xAlign="center" w:y="1"/>
          <w:rPr>
            <w:rStyle w:val="PageNumber"/>
            <w:lang w:val="el-GR"/>
            <w:rFonts/>
          </w:rPr>
        </w:pPr>
        <w:r>
          <w:rPr>
            <w:rStyle w:val="PageNumber"/>
            <w:lang w:val="el-GR"/>
            <w:rFonts/>
          </w:rPr>
          <w:fldChar w:fldCharType="begin"/>
        </w:r>
        <w:r>
          <w:rPr>
            <w:rStyle w:val="PageNumber"/>
            <w:lang w:val="el-GR"/>
            <w:rFonts/>
          </w:rPr>
          <w:instrText xml:space="preserve"> PAGE </w:instrText>
        </w:r>
        <w:r>
          <w:rPr>
            <w:rStyle w:val="PageNumber"/>
            <w:lang w:val="el-GR"/>
            <w:rFonts/>
          </w:rPr>
          <w:fldChar w:fldCharType="separate"/>
        </w:r>
        <w:r>
          <w:rPr>
            <w:rStyle w:val="PageNumber"/>
            <w:lang w:val="el-GR"/>
            <w:rFonts/>
          </w:rPr>
          <w:t xml:space="preserve">1</w:t>
        </w:r>
        <w:r>
          <w:rPr>
            <w:rStyle w:val="PageNumber"/>
            <w:lang w:val="el-GR"/>
            <w:rFonts/>
          </w:rPr>
          <w:fldChar w:fldCharType="end"/>
        </w:r>
      </w:p>
    </w:sdtContent>
  </w:sdt>
  <w:p w14:paraId="22562DD3" w14:textId="77777777" w:rsidR="00E7254D" w:rsidRDefault="00E72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681351" w14:textId="77777777" w:rsidR="00E65D21" w:rsidRDefault="00E65D21">
      <w:r>
        <w:rPr>
          <w:lang w:val="el-GR"/>
          <w:rFonts/>
        </w:rPr>
        <w:separator/>
      </w:r>
    </w:p>
  </w:footnote>
  <w:footnote w:type="continuationSeparator" w:id="0">
    <w:p w14:paraId="3B929019" w14:textId="77777777" w:rsidR="00E65D21" w:rsidRDefault="00E65D21">
      <w:r>
        <w:rPr>
          <w:lang w:val="el-GR"/>
          <w:rFont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58E0D" w14:textId="4CA8BAB9" w:rsidR="00E7254D" w:rsidRDefault="002517FC">
    <w:pPr>
      <w:pStyle w:val="Header"/>
      <w:jc w:val="center"/>
      <w:rPr>
        <w:rFonts w:asciiTheme="majorHAnsi" w:hAnsiTheme="majorHAnsi" w:cstheme="majorHAnsi"/>
        <w:sz w:val="28"/>
        <w:szCs w:val="28"/>
        <w:lang w:val="el-GR"/>
      </w:rPr>
    </w:pPr>
    <w:r>
      <w:rPr>
        <w:rFonts w:asciiTheme="majorHAnsi" w:hAnsiTheme="majorHAnsi"/>
        <w:sz w:val="28"/>
        <w:lang w:val="el-GR"/>
      </w:rPr>
      <w:t xml:space="preserve">Lara Jones is Cleopatra II – ΚΑΝΟΝΕΣ ΠΑΙΧΝΙΔΙΟΥ</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040A23A0"/>
    <w:tmpl w:val="040A23A0"/>
    <w:lvl w:ilvl="0">
      <w:numFmt w:val="bullet"/>
      <w:lvlText w:val="-"/>
      <w:start w:val="0"/>
      <w:rPr>
        <w:rFonts w:ascii="Calibri" w:cs="Calibri" w:hAnsi="Calibri" w:eastAsiaTheme="minorHAnsi" w:hint="default"/>
      </w:rPr>
      <w:pPr>
        <w:ind w:left="720"/>
        <w:ind w:hanging="360"/>
      </w:pPr>
      <w:lvlJc w:val="left"/>
    </w:lvl>
    <w:lvl w:ilvl="1">
      <w:numFmt w:val="bullet"/>
      <w:lvlText w:val="o"/>
      <w:start w:val="1"/>
      <w:rPr>
        <w:rFonts w:ascii="Courier New" w:cs="Courier New" w:hAnsi="Courier New" w:hint="default"/>
      </w:rPr>
      <w:pPr>
        <w:ind w:left="1440"/>
        <w:ind w:hanging="360"/>
      </w:pPr>
      <w:lvlJc w:val="left"/>
    </w:lvl>
    <w:lvl w:ilvl="2">
      <w:numFmt w:val="bullet"/>
      <w:lvlText w:val=""/>
      <w:start w:val="1"/>
      <w:rPr>
        <w:rFonts w:ascii="Wingdings" w:hAnsi="Wingdings" w:hint="default"/>
      </w:rPr>
      <w:pPr>
        <w:ind w:left="2160"/>
        <w:ind w:hanging="360"/>
      </w:pPr>
      <w:lvlJc w:val="left"/>
    </w:lvl>
    <w:lvl w:ilvl="3">
      <w:numFmt w:val="bullet"/>
      <w:lvlText w:val=""/>
      <w:start w:val="1"/>
      <w:rPr>
        <w:rFonts w:ascii="Symbol" w:hAnsi="Symbol" w:hint="default"/>
      </w:rPr>
      <w:pPr>
        <w:ind w:left="2880"/>
        <w:ind w:hanging="360"/>
      </w:pPr>
      <w:lvlJc w:val="left"/>
    </w:lvl>
    <w:lvl w:ilvl="4">
      <w:numFmt w:val="bullet"/>
      <w:lvlText w:val="o"/>
      <w:start w:val="1"/>
      <w:rPr>
        <w:rFonts w:ascii="Courier New" w:cs="Courier New" w:hAnsi="Courier New" w:hint="default"/>
      </w:rPr>
      <w:pPr>
        <w:ind w:left="3600"/>
        <w:ind w:hanging="360"/>
      </w:pPr>
      <w:lvlJc w:val="left"/>
    </w:lvl>
    <w:lvl w:ilvl="5">
      <w:numFmt w:val="bullet"/>
      <w:lvlText w:val=""/>
      <w:start w:val="1"/>
      <w:rPr>
        <w:rFonts w:ascii="Wingdings" w:hAnsi="Wingdings" w:hint="default"/>
      </w:rPr>
      <w:pPr>
        <w:ind w:left="4320"/>
        <w:ind w:hanging="360"/>
      </w:pPr>
      <w:lvlJc w:val="left"/>
    </w:lvl>
    <w:lvl w:ilvl="6">
      <w:numFmt w:val="bullet"/>
      <w:lvlText w:val=""/>
      <w:start w:val="1"/>
      <w:rPr>
        <w:rFonts w:ascii="Symbol" w:hAnsi="Symbol" w:hint="default"/>
      </w:rPr>
      <w:pPr>
        <w:ind w:left="5040"/>
        <w:ind w:hanging="360"/>
      </w:pPr>
      <w:lvlJc w:val="left"/>
    </w:lvl>
    <w:lvl w:ilvl="7">
      <w:numFmt w:val="bullet"/>
      <w:lvlText w:val="o"/>
      <w:start w:val="1"/>
      <w:rPr>
        <w:rFonts w:ascii="Courier New" w:cs="Courier New" w:hAnsi="Courier New" w:hint="default"/>
      </w:rPr>
      <w:pPr>
        <w:ind w:left="5760"/>
        <w:ind w:hanging="360"/>
      </w:pPr>
      <w:lvlJc w:val="left"/>
    </w:lvl>
    <w:lvl w:ilvl="8">
      <w:numFmt w:val="bullet"/>
      <w:lvlText w:val=""/>
      <w:start w:val="1"/>
      <w:rPr>
        <w:rFonts w:ascii="Wingdings" w:hAnsi="Wingdings" w:hint="default"/>
      </w:rPr>
      <w:pPr>
        <w:ind w:left="6480"/>
        <w:ind w:hanging="360"/>
      </w:pPr>
      <w:lvlJc w:val="left"/>
    </w:lvl>
  </w:abstractNum>
  <w:abstractNum w:abstractNumId="1">
    <w:multiLevelType w:val="hybridMultilevel"/>
    <w:nsid w:val="04573AE3"/>
    <w:tmpl w:val="04573AE3"/>
    <w:lvl w:ilvl="0">
      <w:numFmt w:val="bullet"/>
      <w:lvlText w:val="-"/>
      <w:start w:val="0"/>
      <w:rPr>
        <w:rFonts w:ascii="Calibri" w:cs="Calibri" w:hAnsi="Calibri" w:eastAsiaTheme="minorHAnsi" w:hint="default"/>
      </w:rPr>
      <w:pPr>
        <w:ind w:left="720"/>
        <w:ind w:hanging="360"/>
      </w:pPr>
      <w:lvlJc w:val="left"/>
    </w:lvl>
    <w:lvl w:ilvl="1">
      <w:numFmt w:val="bullet"/>
      <w:lvlText w:val="o"/>
      <w:start w:val="1"/>
      <w:rPr>
        <w:rFonts w:ascii="Courier New" w:cs="Courier New" w:hAnsi="Courier New" w:hint="default"/>
      </w:rPr>
      <w:pPr>
        <w:ind w:left="1440"/>
        <w:ind w:hanging="360"/>
      </w:pPr>
      <w:lvlJc w:val="left"/>
    </w:lvl>
    <w:lvl w:ilvl="2">
      <w:numFmt w:val="bullet"/>
      <w:lvlText w:val=""/>
      <w:start w:val="1"/>
      <w:rPr>
        <w:rFonts w:ascii="Wingdings" w:hAnsi="Wingdings" w:hint="default"/>
      </w:rPr>
      <w:pPr>
        <w:ind w:left="2160"/>
        <w:ind w:hanging="360"/>
      </w:pPr>
      <w:lvlJc w:val="left"/>
    </w:lvl>
    <w:lvl w:ilvl="3">
      <w:numFmt w:val="bullet"/>
      <w:lvlText w:val=""/>
      <w:start w:val="1"/>
      <w:rPr>
        <w:rFonts w:ascii="Symbol" w:hAnsi="Symbol" w:hint="default"/>
      </w:rPr>
      <w:pPr>
        <w:ind w:left="2880"/>
        <w:ind w:hanging="360"/>
      </w:pPr>
      <w:lvlJc w:val="left"/>
    </w:lvl>
    <w:lvl w:ilvl="4">
      <w:numFmt w:val="bullet"/>
      <w:lvlText w:val="o"/>
      <w:start w:val="1"/>
      <w:rPr>
        <w:rFonts w:ascii="Courier New" w:cs="Courier New" w:hAnsi="Courier New" w:hint="default"/>
      </w:rPr>
      <w:pPr>
        <w:ind w:left="3600"/>
        <w:ind w:hanging="360"/>
      </w:pPr>
      <w:lvlJc w:val="left"/>
    </w:lvl>
    <w:lvl w:ilvl="5">
      <w:numFmt w:val="bullet"/>
      <w:lvlText w:val=""/>
      <w:start w:val="1"/>
      <w:rPr>
        <w:rFonts w:ascii="Wingdings" w:hAnsi="Wingdings" w:hint="default"/>
      </w:rPr>
      <w:pPr>
        <w:ind w:left="4320"/>
        <w:ind w:hanging="360"/>
      </w:pPr>
      <w:lvlJc w:val="left"/>
    </w:lvl>
    <w:lvl w:ilvl="6">
      <w:numFmt w:val="bullet"/>
      <w:lvlText w:val=""/>
      <w:start w:val="1"/>
      <w:rPr>
        <w:rFonts w:ascii="Symbol" w:hAnsi="Symbol" w:hint="default"/>
      </w:rPr>
      <w:pPr>
        <w:ind w:left="5040"/>
        <w:ind w:hanging="360"/>
      </w:pPr>
      <w:lvlJc w:val="left"/>
    </w:lvl>
    <w:lvl w:ilvl="7">
      <w:numFmt w:val="bullet"/>
      <w:lvlText w:val="o"/>
      <w:start w:val="1"/>
      <w:rPr>
        <w:rFonts w:ascii="Courier New" w:cs="Courier New" w:hAnsi="Courier New" w:hint="default"/>
      </w:rPr>
      <w:pPr>
        <w:ind w:left="5760"/>
        <w:ind w:hanging="360"/>
      </w:pPr>
      <w:lvlJc w:val="left"/>
    </w:lvl>
    <w:lvl w:ilvl="8">
      <w:numFmt w:val="bullet"/>
      <w:lvlText w:val=""/>
      <w:start w:val="1"/>
      <w:rPr>
        <w:rFonts w:ascii="Wingdings" w:hAnsi="Wingdings" w:hint="default"/>
      </w:rPr>
      <w:pPr>
        <w:ind w:left="6480"/>
        <w:ind w:hanging="360"/>
      </w:pPr>
      <w:lvlJc w:val="left"/>
    </w:lvl>
  </w:abstractNum>
  <w:abstractNum w:abstractNumId="2">
    <w:multiLevelType w:val="hybridMultilevel"/>
    <w:nsid w:val="0580315C"/>
    <w:tmpl w:val="0580315C"/>
    <w:lvl w:ilvl="0">
      <w:numFmt w:val="bullet"/>
      <w:lvlText w:val="-"/>
      <w:start w:val="0"/>
      <w:rPr>
        <w:rFonts w:ascii="Calibri" w:cs="Calibri" w:hAnsi="Calibri" w:eastAsiaTheme="minorHAnsi" w:hint="default"/>
      </w:rPr>
      <w:pPr>
        <w:ind w:left="720"/>
        <w:ind w:hanging="360"/>
      </w:pPr>
      <w:lvlJc w:val="left"/>
    </w:lvl>
    <w:lvl w:ilvl="1">
      <w:numFmt w:val="bullet"/>
      <w:lvlText w:val="o"/>
      <w:start w:val="1"/>
      <w:rPr>
        <w:rFonts w:ascii="Courier New" w:cs="Courier New" w:hAnsi="Courier New" w:hint="default"/>
      </w:rPr>
      <w:pPr>
        <w:ind w:left="1440"/>
        <w:ind w:hanging="360"/>
      </w:pPr>
      <w:lvlJc w:val="left"/>
    </w:lvl>
    <w:lvl w:ilvl="2">
      <w:numFmt w:val="bullet"/>
      <w:lvlText w:val=""/>
      <w:start w:val="1"/>
      <w:rPr>
        <w:rFonts w:ascii="Wingdings" w:hAnsi="Wingdings" w:hint="default"/>
      </w:rPr>
      <w:pPr>
        <w:ind w:left="2160"/>
        <w:ind w:hanging="360"/>
      </w:pPr>
      <w:lvlJc w:val="left"/>
    </w:lvl>
    <w:lvl w:ilvl="3">
      <w:numFmt w:val="bullet"/>
      <w:lvlText w:val=""/>
      <w:start w:val="1"/>
      <w:rPr>
        <w:rFonts w:ascii="Symbol" w:hAnsi="Symbol" w:hint="default"/>
      </w:rPr>
      <w:pPr>
        <w:ind w:left="2880"/>
        <w:ind w:hanging="360"/>
      </w:pPr>
      <w:lvlJc w:val="left"/>
    </w:lvl>
    <w:lvl w:ilvl="4">
      <w:numFmt w:val="bullet"/>
      <w:lvlText w:val="o"/>
      <w:start w:val="1"/>
      <w:rPr>
        <w:rFonts w:ascii="Courier New" w:cs="Courier New" w:hAnsi="Courier New" w:hint="default"/>
      </w:rPr>
      <w:pPr>
        <w:ind w:left="3600"/>
        <w:ind w:hanging="360"/>
      </w:pPr>
      <w:lvlJc w:val="left"/>
    </w:lvl>
    <w:lvl w:ilvl="5">
      <w:numFmt w:val="bullet"/>
      <w:lvlText w:val=""/>
      <w:start w:val="1"/>
      <w:rPr>
        <w:rFonts w:ascii="Wingdings" w:hAnsi="Wingdings" w:hint="default"/>
      </w:rPr>
      <w:pPr>
        <w:ind w:left="4320"/>
        <w:ind w:hanging="360"/>
      </w:pPr>
      <w:lvlJc w:val="left"/>
    </w:lvl>
    <w:lvl w:ilvl="6">
      <w:numFmt w:val="bullet"/>
      <w:lvlText w:val=""/>
      <w:start w:val="1"/>
      <w:rPr>
        <w:rFonts w:ascii="Symbol" w:hAnsi="Symbol" w:hint="default"/>
      </w:rPr>
      <w:pPr>
        <w:ind w:left="5040"/>
        <w:ind w:hanging="360"/>
      </w:pPr>
      <w:lvlJc w:val="left"/>
    </w:lvl>
    <w:lvl w:ilvl="7">
      <w:numFmt w:val="bullet"/>
      <w:lvlText w:val="o"/>
      <w:start w:val="1"/>
      <w:rPr>
        <w:rFonts w:ascii="Courier New" w:cs="Courier New" w:hAnsi="Courier New" w:hint="default"/>
      </w:rPr>
      <w:pPr>
        <w:ind w:left="5760"/>
        <w:ind w:hanging="360"/>
      </w:pPr>
      <w:lvlJc w:val="left"/>
    </w:lvl>
    <w:lvl w:ilvl="8">
      <w:numFmt w:val="bullet"/>
      <w:lvlText w:val=""/>
      <w:start w:val="1"/>
      <w:rPr>
        <w:rFonts w:ascii="Wingdings" w:hAnsi="Wingdings" w:hint="default"/>
      </w:rPr>
      <w:pPr>
        <w:ind w:left="6480"/>
        <w:ind w:hanging="360"/>
      </w:pPr>
      <w:lvlJc w:val="left"/>
    </w:lvl>
  </w:abstractNum>
  <w:abstractNum w:abstractNumId="3">
    <w:multiLevelType w:val="hybridMultilevel"/>
    <w:nsid w:val="11202776"/>
    <w:tmpl w:val="3690A946"/>
    <w:lvl w:ilvl="0">
      <w:numFmt w:val="bullet"/>
      <w:lvlText w:val=""/>
      <w:start w:val="1"/>
      <w:rPr>
        <w:rFonts w:ascii="Symbol" w:hAnsi="Symbol" w:hint="default"/>
        <w:sz w:val="20"/>
      </w:rPr>
      <w:pPr>
        <w:ind w:left="720"/>
        <w:ind w:hanging="360"/>
        <w:tabs>
          <w:tab w:val="num" w:pos="720"/>
        </w:tabs>
      </w:pPr>
      <w:lvlJc w:val="left"/>
    </w:lvl>
    <w:lvl w:ilvl="1" w:tentative="1">
      <w:numFmt w:val="bullet"/>
      <w:lvlText w:val=""/>
      <w:start w:val="1"/>
      <w:rPr>
        <w:rFonts w:ascii="Symbol" w:hAnsi="Symbol" w:hint="default"/>
        <w:sz w:val="20"/>
      </w:rPr>
      <w:pPr>
        <w:ind w:left="1440"/>
        <w:ind w:hanging="360"/>
        <w:tabs>
          <w:tab w:val="num" w:pos="1440"/>
        </w:tabs>
      </w:pPr>
      <w:lvlJc w:val="left"/>
    </w:lvl>
    <w:lvl w:ilvl="2" w:tentative="1">
      <w:numFmt w:val="bullet"/>
      <w:lvlText w:val=""/>
      <w:start w:val="1"/>
      <w:rPr>
        <w:rFonts w:ascii="Symbol" w:hAnsi="Symbol" w:hint="default"/>
        <w:sz w:val="20"/>
      </w:rPr>
      <w:pPr>
        <w:ind w:left="2160"/>
        <w:ind w:hanging="360"/>
        <w:tabs>
          <w:tab w:val="num" w:pos="2160"/>
        </w:tabs>
      </w:pPr>
      <w:lvlJc w:val="left"/>
    </w:lvl>
    <w:lvl w:ilvl="3" w:tentative="1">
      <w:numFmt w:val="bullet"/>
      <w:lvlText w:val=""/>
      <w:start w:val="1"/>
      <w:rPr>
        <w:rFonts w:ascii="Symbol" w:hAnsi="Symbol" w:hint="default"/>
        <w:sz w:val="20"/>
      </w:rPr>
      <w:pPr>
        <w:ind w:left="2880"/>
        <w:ind w:hanging="360"/>
        <w:tabs>
          <w:tab w:val="num" w:pos="2880"/>
        </w:tabs>
      </w:pPr>
      <w:lvlJc w:val="left"/>
    </w:lvl>
    <w:lvl w:ilvl="4" w:tentative="1">
      <w:numFmt w:val="bullet"/>
      <w:lvlText w:val=""/>
      <w:start w:val="1"/>
      <w:rPr>
        <w:rFonts w:ascii="Symbol" w:hAnsi="Symbol" w:hint="default"/>
        <w:sz w:val="20"/>
      </w:rPr>
      <w:pPr>
        <w:ind w:left="3600"/>
        <w:ind w:hanging="360"/>
        <w:tabs>
          <w:tab w:val="num" w:pos="3600"/>
        </w:tabs>
      </w:pPr>
      <w:lvlJc w:val="left"/>
    </w:lvl>
    <w:lvl w:ilvl="5" w:tentative="1">
      <w:numFmt w:val="bullet"/>
      <w:lvlText w:val=""/>
      <w:start w:val="1"/>
      <w:rPr>
        <w:rFonts w:ascii="Symbol" w:hAnsi="Symbol" w:hint="default"/>
        <w:sz w:val="20"/>
      </w:rPr>
      <w:pPr>
        <w:ind w:left="4320"/>
        <w:ind w:hanging="360"/>
        <w:tabs>
          <w:tab w:val="num" w:pos="4320"/>
        </w:tabs>
      </w:pPr>
      <w:lvlJc w:val="left"/>
    </w:lvl>
    <w:lvl w:ilvl="6" w:tentative="1">
      <w:numFmt w:val="bullet"/>
      <w:lvlText w:val=""/>
      <w:start w:val="1"/>
      <w:rPr>
        <w:rFonts w:ascii="Symbol" w:hAnsi="Symbol" w:hint="default"/>
        <w:sz w:val="20"/>
      </w:rPr>
      <w:pPr>
        <w:ind w:left="5040"/>
        <w:ind w:hanging="360"/>
        <w:tabs>
          <w:tab w:val="num" w:pos="5040"/>
        </w:tabs>
      </w:pPr>
      <w:lvlJc w:val="left"/>
    </w:lvl>
    <w:lvl w:ilvl="7" w:tentative="1">
      <w:numFmt w:val="bullet"/>
      <w:lvlText w:val=""/>
      <w:start w:val="1"/>
      <w:rPr>
        <w:rFonts w:ascii="Symbol" w:hAnsi="Symbol" w:hint="default"/>
        <w:sz w:val="20"/>
      </w:rPr>
      <w:pPr>
        <w:ind w:left="5760"/>
        <w:ind w:hanging="360"/>
        <w:tabs>
          <w:tab w:val="num" w:pos="5760"/>
        </w:tabs>
      </w:pPr>
      <w:lvlJc w:val="left"/>
    </w:lvl>
    <w:lvl w:ilvl="8" w:tentative="1">
      <w:numFmt w:val="bullet"/>
      <w:lvlText w:val=""/>
      <w:start w:val="1"/>
      <w:rPr>
        <w:rFonts w:ascii="Symbol" w:hAnsi="Symbol" w:hint="default"/>
        <w:sz w:val="20"/>
      </w:rPr>
      <w:pPr>
        <w:ind w:left="6480"/>
        <w:ind w:hanging="360"/>
        <w:tabs>
          <w:tab w:val="num" w:pos="6480"/>
        </w:tabs>
      </w:pPr>
      <w:lvlJc w:val="left"/>
    </w:lvl>
  </w:abstractNum>
  <w:abstractNum w:abstractNumId="4">
    <w:multiLevelType w:val="hybridMultilevel"/>
    <w:nsid w:val="281E2E0C"/>
    <w:tmpl w:val="281E2E0C"/>
    <w:lvl w:ilvl="0">
      <w:numFmt w:val="bullet"/>
      <w:lvlText w:val="-"/>
      <w:start w:val="0"/>
      <w:rPr>
        <w:rFonts w:ascii="Calibri" w:cs="Calibri" w:hAnsi="Calibri" w:eastAsiaTheme="minorHAnsi" w:hint="default"/>
      </w:rPr>
      <w:pPr>
        <w:ind w:left="720"/>
        <w:ind w:hanging="360"/>
      </w:pPr>
      <w:lvlJc w:val="left"/>
    </w:lvl>
    <w:lvl w:ilvl="1">
      <w:numFmt w:val="bullet"/>
      <w:lvlText w:val="o"/>
      <w:start w:val="1"/>
      <w:rPr>
        <w:rFonts w:ascii="Courier New" w:cs="Courier New" w:hAnsi="Courier New" w:hint="default"/>
      </w:rPr>
      <w:pPr>
        <w:ind w:left="1440"/>
        <w:ind w:hanging="360"/>
      </w:pPr>
      <w:lvlJc w:val="left"/>
    </w:lvl>
    <w:lvl w:ilvl="2">
      <w:numFmt w:val="bullet"/>
      <w:lvlText w:val=""/>
      <w:start w:val="1"/>
      <w:rPr>
        <w:rFonts w:ascii="Wingdings" w:hAnsi="Wingdings" w:hint="default"/>
      </w:rPr>
      <w:pPr>
        <w:ind w:left="2160"/>
        <w:ind w:hanging="360"/>
      </w:pPr>
      <w:lvlJc w:val="left"/>
    </w:lvl>
    <w:lvl w:ilvl="3">
      <w:numFmt w:val="bullet"/>
      <w:lvlText w:val=""/>
      <w:start w:val="1"/>
      <w:rPr>
        <w:rFonts w:ascii="Symbol" w:hAnsi="Symbol" w:hint="default"/>
      </w:rPr>
      <w:pPr>
        <w:ind w:left="2880"/>
        <w:ind w:hanging="360"/>
      </w:pPr>
      <w:lvlJc w:val="left"/>
    </w:lvl>
    <w:lvl w:ilvl="4">
      <w:numFmt w:val="bullet"/>
      <w:lvlText w:val="o"/>
      <w:start w:val="1"/>
      <w:rPr>
        <w:rFonts w:ascii="Courier New" w:cs="Courier New" w:hAnsi="Courier New" w:hint="default"/>
      </w:rPr>
      <w:pPr>
        <w:ind w:left="3600"/>
        <w:ind w:hanging="360"/>
      </w:pPr>
      <w:lvlJc w:val="left"/>
    </w:lvl>
    <w:lvl w:ilvl="5">
      <w:numFmt w:val="bullet"/>
      <w:lvlText w:val=""/>
      <w:start w:val="1"/>
      <w:rPr>
        <w:rFonts w:ascii="Wingdings" w:hAnsi="Wingdings" w:hint="default"/>
      </w:rPr>
      <w:pPr>
        <w:ind w:left="4320"/>
        <w:ind w:hanging="360"/>
      </w:pPr>
      <w:lvlJc w:val="left"/>
    </w:lvl>
    <w:lvl w:ilvl="6">
      <w:numFmt w:val="bullet"/>
      <w:lvlText w:val=""/>
      <w:start w:val="1"/>
      <w:rPr>
        <w:rFonts w:ascii="Symbol" w:hAnsi="Symbol" w:hint="default"/>
      </w:rPr>
      <w:pPr>
        <w:ind w:left="5040"/>
        <w:ind w:hanging="360"/>
      </w:pPr>
      <w:lvlJc w:val="left"/>
    </w:lvl>
    <w:lvl w:ilvl="7">
      <w:numFmt w:val="bullet"/>
      <w:lvlText w:val="o"/>
      <w:start w:val="1"/>
      <w:rPr>
        <w:rFonts w:ascii="Courier New" w:cs="Courier New" w:hAnsi="Courier New" w:hint="default"/>
      </w:rPr>
      <w:pPr>
        <w:ind w:left="5760"/>
        <w:ind w:hanging="360"/>
      </w:pPr>
      <w:lvlJc w:val="left"/>
    </w:lvl>
    <w:lvl w:ilvl="8">
      <w:numFmt w:val="bullet"/>
      <w:lvlText w:val=""/>
      <w:start w:val="1"/>
      <w:rPr>
        <w:rFonts w:ascii="Wingdings" w:hAnsi="Wingdings" w:hint="default"/>
      </w:rPr>
      <w:pPr>
        <w:ind w:left="6480"/>
        <w:ind w:hanging="360"/>
      </w:pPr>
      <w:lvlJc w:val="left"/>
    </w:lvl>
  </w:abstractNum>
  <w:abstractNum w:abstractNumId="5">
    <w:multiLevelType w:val="hybridMultilevel"/>
    <w:nsid w:val="59B82BCC"/>
    <w:tmpl w:val="F8187B5E"/>
    <w:lvl w:ilvl="0">
      <w:numFmt w:val="bullet"/>
      <w:lvlText w:val=""/>
      <w:start w:val="1"/>
      <w:rPr>
        <w:rFonts w:ascii="Symbol" w:hAnsi="Symbol" w:hint="default"/>
        <w:sz w:val="20"/>
      </w:rPr>
      <w:pPr>
        <w:ind w:left="720"/>
        <w:ind w:hanging="360"/>
        <w:tabs>
          <w:tab w:val="num" w:pos="720"/>
        </w:tabs>
      </w:pPr>
      <w:lvlJc w:val="left"/>
    </w:lvl>
    <w:lvl w:ilvl="1" w:tentative="1">
      <w:numFmt w:val="bullet"/>
      <w:lvlText w:val=""/>
      <w:start w:val="1"/>
      <w:rPr>
        <w:rFonts w:ascii="Symbol" w:hAnsi="Symbol" w:hint="default"/>
        <w:sz w:val="20"/>
      </w:rPr>
      <w:pPr>
        <w:ind w:left="1440"/>
        <w:ind w:hanging="360"/>
        <w:tabs>
          <w:tab w:val="num" w:pos="1440"/>
        </w:tabs>
      </w:pPr>
      <w:lvlJc w:val="left"/>
    </w:lvl>
    <w:lvl w:ilvl="2" w:tentative="1">
      <w:numFmt w:val="bullet"/>
      <w:lvlText w:val=""/>
      <w:start w:val="1"/>
      <w:rPr>
        <w:rFonts w:ascii="Symbol" w:hAnsi="Symbol" w:hint="default"/>
        <w:sz w:val="20"/>
      </w:rPr>
      <w:pPr>
        <w:ind w:left="2160"/>
        <w:ind w:hanging="360"/>
        <w:tabs>
          <w:tab w:val="num" w:pos="2160"/>
        </w:tabs>
      </w:pPr>
      <w:lvlJc w:val="left"/>
    </w:lvl>
    <w:lvl w:ilvl="3" w:tentative="1">
      <w:numFmt w:val="bullet"/>
      <w:lvlText w:val=""/>
      <w:start w:val="1"/>
      <w:rPr>
        <w:rFonts w:ascii="Symbol" w:hAnsi="Symbol" w:hint="default"/>
        <w:sz w:val="20"/>
      </w:rPr>
      <w:pPr>
        <w:ind w:left="2880"/>
        <w:ind w:hanging="360"/>
        <w:tabs>
          <w:tab w:val="num" w:pos="2880"/>
        </w:tabs>
      </w:pPr>
      <w:lvlJc w:val="left"/>
    </w:lvl>
    <w:lvl w:ilvl="4" w:tentative="1">
      <w:numFmt w:val="bullet"/>
      <w:lvlText w:val=""/>
      <w:start w:val="1"/>
      <w:rPr>
        <w:rFonts w:ascii="Symbol" w:hAnsi="Symbol" w:hint="default"/>
        <w:sz w:val="20"/>
      </w:rPr>
      <w:pPr>
        <w:ind w:left="3600"/>
        <w:ind w:hanging="360"/>
        <w:tabs>
          <w:tab w:val="num" w:pos="3600"/>
        </w:tabs>
      </w:pPr>
      <w:lvlJc w:val="left"/>
    </w:lvl>
    <w:lvl w:ilvl="5" w:tentative="1">
      <w:numFmt w:val="bullet"/>
      <w:lvlText w:val=""/>
      <w:start w:val="1"/>
      <w:rPr>
        <w:rFonts w:ascii="Symbol" w:hAnsi="Symbol" w:hint="default"/>
        <w:sz w:val="20"/>
      </w:rPr>
      <w:pPr>
        <w:ind w:left="4320"/>
        <w:ind w:hanging="360"/>
        <w:tabs>
          <w:tab w:val="num" w:pos="4320"/>
        </w:tabs>
      </w:pPr>
      <w:lvlJc w:val="left"/>
    </w:lvl>
    <w:lvl w:ilvl="6" w:tentative="1">
      <w:numFmt w:val="bullet"/>
      <w:lvlText w:val=""/>
      <w:start w:val="1"/>
      <w:rPr>
        <w:rFonts w:ascii="Symbol" w:hAnsi="Symbol" w:hint="default"/>
        <w:sz w:val="20"/>
      </w:rPr>
      <w:pPr>
        <w:ind w:left="5040"/>
        <w:ind w:hanging="360"/>
        <w:tabs>
          <w:tab w:val="num" w:pos="5040"/>
        </w:tabs>
      </w:pPr>
      <w:lvlJc w:val="left"/>
    </w:lvl>
    <w:lvl w:ilvl="7" w:tentative="1">
      <w:numFmt w:val="bullet"/>
      <w:lvlText w:val=""/>
      <w:start w:val="1"/>
      <w:rPr>
        <w:rFonts w:ascii="Symbol" w:hAnsi="Symbol" w:hint="default"/>
        <w:sz w:val="20"/>
      </w:rPr>
      <w:pPr>
        <w:ind w:left="5760"/>
        <w:ind w:hanging="360"/>
        <w:tabs>
          <w:tab w:val="num" w:pos="5760"/>
        </w:tabs>
      </w:pPr>
      <w:lvlJc w:val="left"/>
    </w:lvl>
    <w:lvl w:ilvl="8" w:tentative="1">
      <w:numFmt w:val="bullet"/>
      <w:lvlText w:val=""/>
      <w:start w:val="1"/>
      <w:rPr>
        <w:rFonts w:ascii="Symbol" w:hAnsi="Symbol" w:hint="default"/>
        <w:sz w:val="20"/>
      </w:rPr>
      <w:pPr>
        <w:ind w:left="6480"/>
        <w:ind w:hanging="360"/>
        <w:tabs>
          <w:tab w:val="num" w:pos="6480"/>
        </w:tabs>
      </w:pPr>
      <w:lvlJc w:val="left"/>
    </w:lvl>
  </w:abstractNum>
  <w:abstractNum w:abstractNumId="6">
    <w:multiLevelType w:val="hybridMultilevel"/>
    <w:nsid w:val="5E855540"/>
    <w:tmpl w:val="90DE3F56"/>
    <w:lvl w:ilvl="0">
      <w:numFmt w:val="bullet"/>
      <w:lvlText w:val=""/>
      <w:start w:val="1"/>
      <w:rPr>
        <w:rFonts w:ascii="Symbol" w:hAnsi="Symbol" w:hint="default"/>
        <w:sz w:val="20"/>
      </w:rPr>
      <w:pPr>
        <w:ind w:left="720"/>
        <w:ind w:hanging="360"/>
        <w:tabs>
          <w:tab w:val="num" w:pos="720"/>
        </w:tabs>
      </w:pPr>
      <w:lvlJc w:val="left"/>
    </w:lvl>
    <w:lvl w:ilvl="1" w:tentative="1">
      <w:numFmt w:val="bullet"/>
      <w:lvlText w:val=""/>
      <w:start w:val="1"/>
      <w:rPr>
        <w:rFonts w:ascii="Symbol" w:hAnsi="Symbol" w:hint="default"/>
        <w:sz w:val="20"/>
      </w:rPr>
      <w:pPr>
        <w:ind w:left="1440"/>
        <w:ind w:hanging="360"/>
        <w:tabs>
          <w:tab w:val="num" w:pos="1440"/>
        </w:tabs>
      </w:pPr>
      <w:lvlJc w:val="left"/>
    </w:lvl>
    <w:lvl w:ilvl="2" w:tentative="1">
      <w:numFmt w:val="bullet"/>
      <w:lvlText w:val=""/>
      <w:start w:val="1"/>
      <w:rPr>
        <w:rFonts w:ascii="Symbol" w:hAnsi="Symbol" w:hint="default"/>
        <w:sz w:val="20"/>
      </w:rPr>
      <w:pPr>
        <w:ind w:left="2160"/>
        <w:ind w:hanging="360"/>
        <w:tabs>
          <w:tab w:val="num" w:pos="2160"/>
        </w:tabs>
      </w:pPr>
      <w:lvlJc w:val="left"/>
    </w:lvl>
    <w:lvl w:ilvl="3" w:tentative="1">
      <w:numFmt w:val="bullet"/>
      <w:lvlText w:val=""/>
      <w:start w:val="1"/>
      <w:rPr>
        <w:rFonts w:ascii="Symbol" w:hAnsi="Symbol" w:hint="default"/>
        <w:sz w:val="20"/>
      </w:rPr>
      <w:pPr>
        <w:ind w:left="2880"/>
        <w:ind w:hanging="360"/>
        <w:tabs>
          <w:tab w:val="num" w:pos="2880"/>
        </w:tabs>
      </w:pPr>
      <w:lvlJc w:val="left"/>
    </w:lvl>
    <w:lvl w:ilvl="4" w:tentative="1">
      <w:numFmt w:val="bullet"/>
      <w:lvlText w:val=""/>
      <w:start w:val="1"/>
      <w:rPr>
        <w:rFonts w:ascii="Symbol" w:hAnsi="Symbol" w:hint="default"/>
        <w:sz w:val="20"/>
      </w:rPr>
      <w:pPr>
        <w:ind w:left="3600"/>
        <w:ind w:hanging="360"/>
        <w:tabs>
          <w:tab w:val="num" w:pos="3600"/>
        </w:tabs>
      </w:pPr>
      <w:lvlJc w:val="left"/>
    </w:lvl>
    <w:lvl w:ilvl="5" w:tentative="1">
      <w:numFmt w:val="bullet"/>
      <w:lvlText w:val=""/>
      <w:start w:val="1"/>
      <w:rPr>
        <w:rFonts w:ascii="Symbol" w:hAnsi="Symbol" w:hint="default"/>
        <w:sz w:val="20"/>
      </w:rPr>
      <w:pPr>
        <w:ind w:left="4320"/>
        <w:ind w:hanging="360"/>
        <w:tabs>
          <w:tab w:val="num" w:pos="4320"/>
        </w:tabs>
      </w:pPr>
      <w:lvlJc w:val="left"/>
    </w:lvl>
    <w:lvl w:ilvl="6" w:tentative="1">
      <w:numFmt w:val="bullet"/>
      <w:lvlText w:val=""/>
      <w:start w:val="1"/>
      <w:rPr>
        <w:rFonts w:ascii="Symbol" w:hAnsi="Symbol" w:hint="default"/>
        <w:sz w:val="20"/>
      </w:rPr>
      <w:pPr>
        <w:ind w:left="5040"/>
        <w:ind w:hanging="360"/>
        <w:tabs>
          <w:tab w:val="num" w:pos="5040"/>
        </w:tabs>
      </w:pPr>
      <w:lvlJc w:val="left"/>
    </w:lvl>
    <w:lvl w:ilvl="7" w:tentative="1">
      <w:numFmt w:val="bullet"/>
      <w:lvlText w:val=""/>
      <w:start w:val="1"/>
      <w:rPr>
        <w:rFonts w:ascii="Symbol" w:hAnsi="Symbol" w:hint="default"/>
        <w:sz w:val="20"/>
      </w:rPr>
      <w:pPr>
        <w:ind w:left="5760"/>
        <w:ind w:hanging="360"/>
        <w:tabs>
          <w:tab w:val="num" w:pos="5760"/>
        </w:tabs>
      </w:pPr>
      <w:lvlJc w:val="left"/>
    </w:lvl>
    <w:lvl w:ilvl="8" w:tentative="1">
      <w:numFmt w:val="bullet"/>
      <w:lvlText w:val=""/>
      <w:start w:val="1"/>
      <w:rPr>
        <w:rFonts w:ascii="Symbol" w:hAnsi="Symbol" w:hint="default"/>
        <w:sz w:val="20"/>
      </w:rPr>
      <w:pPr>
        <w:ind w:left="6480"/>
        <w:ind w:hanging="360"/>
        <w:tabs>
          <w:tab w:val="num" w:pos="6480"/>
        </w:tabs>
      </w:pPr>
      <w:lvlJc w:val="left"/>
    </w:lvl>
  </w:abstractNum>
  <w:abstractNum w:abstractNumId="7">
    <w:multiLevelType w:val="hybridMultilevel"/>
    <w:nsid w:val="6CF66F9E"/>
    <w:tmpl w:val="B7B07B12"/>
    <w:lvl w:ilvl="0">
      <w:numFmt w:val="bullet"/>
      <w:lvlText w:val=""/>
      <w:start w:val="1"/>
      <w:rPr>
        <w:rFonts w:ascii="Symbol" w:hAnsi="Symbol" w:hint="default"/>
        <w:sz w:val="20"/>
      </w:rPr>
      <w:pPr>
        <w:ind w:left="720"/>
        <w:ind w:hanging="360"/>
        <w:tabs>
          <w:tab w:val="num" w:pos="720"/>
        </w:tabs>
      </w:pPr>
      <w:lvlJc w:val="left"/>
    </w:lvl>
    <w:lvl w:ilvl="1" w:tentative="1">
      <w:numFmt w:val="bullet"/>
      <w:lvlText w:val=""/>
      <w:start w:val="1"/>
      <w:rPr>
        <w:rFonts w:ascii="Symbol" w:hAnsi="Symbol" w:hint="default"/>
        <w:sz w:val="20"/>
      </w:rPr>
      <w:pPr>
        <w:ind w:left="1440"/>
        <w:ind w:hanging="360"/>
        <w:tabs>
          <w:tab w:val="num" w:pos="1440"/>
        </w:tabs>
      </w:pPr>
      <w:lvlJc w:val="left"/>
    </w:lvl>
    <w:lvl w:ilvl="2" w:tentative="1">
      <w:numFmt w:val="bullet"/>
      <w:lvlText w:val=""/>
      <w:start w:val="1"/>
      <w:rPr>
        <w:rFonts w:ascii="Symbol" w:hAnsi="Symbol" w:hint="default"/>
        <w:sz w:val="20"/>
      </w:rPr>
      <w:pPr>
        <w:ind w:left="2160"/>
        <w:ind w:hanging="360"/>
        <w:tabs>
          <w:tab w:val="num" w:pos="2160"/>
        </w:tabs>
      </w:pPr>
      <w:lvlJc w:val="left"/>
    </w:lvl>
    <w:lvl w:ilvl="3" w:tentative="1">
      <w:numFmt w:val="bullet"/>
      <w:lvlText w:val=""/>
      <w:start w:val="1"/>
      <w:rPr>
        <w:rFonts w:ascii="Symbol" w:hAnsi="Symbol" w:hint="default"/>
        <w:sz w:val="20"/>
      </w:rPr>
      <w:pPr>
        <w:ind w:left="2880"/>
        <w:ind w:hanging="360"/>
        <w:tabs>
          <w:tab w:val="num" w:pos="2880"/>
        </w:tabs>
      </w:pPr>
      <w:lvlJc w:val="left"/>
    </w:lvl>
    <w:lvl w:ilvl="4" w:tentative="1">
      <w:numFmt w:val="bullet"/>
      <w:lvlText w:val=""/>
      <w:start w:val="1"/>
      <w:rPr>
        <w:rFonts w:ascii="Symbol" w:hAnsi="Symbol" w:hint="default"/>
        <w:sz w:val="20"/>
      </w:rPr>
      <w:pPr>
        <w:ind w:left="3600"/>
        <w:ind w:hanging="360"/>
        <w:tabs>
          <w:tab w:val="num" w:pos="3600"/>
        </w:tabs>
      </w:pPr>
      <w:lvlJc w:val="left"/>
    </w:lvl>
    <w:lvl w:ilvl="5" w:tentative="1">
      <w:numFmt w:val="bullet"/>
      <w:lvlText w:val=""/>
      <w:start w:val="1"/>
      <w:rPr>
        <w:rFonts w:ascii="Symbol" w:hAnsi="Symbol" w:hint="default"/>
        <w:sz w:val="20"/>
      </w:rPr>
      <w:pPr>
        <w:ind w:left="4320"/>
        <w:ind w:hanging="360"/>
        <w:tabs>
          <w:tab w:val="num" w:pos="4320"/>
        </w:tabs>
      </w:pPr>
      <w:lvlJc w:val="left"/>
    </w:lvl>
    <w:lvl w:ilvl="6" w:tentative="1">
      <w:numFmt w:val="bullet"/>
      <w:lvlText w:val=""/>
      <w:start w:val="1"/>
      <w:rPr>
        <w:rFonts w:ascii="Symbol" w:hAnsi="Symbol" w:hint="default"/>
        <w:sz w:val="20"/>
      </w:rPr>
      <w:pPr>
        <w:ind w:left="5040"/>
        <w:ind w:hanging="360"/>
        <w:tabs>
          <w:tab w:val="num" w:pos="5040"/>
        </w:tabs>
      </w:pPr>
      <w:lvlJc w:val="left"/>
    </w:lvl>
    <w:lvl w:ilvl="7" w:tentative="1">
      <w:numFmt w:val="bullet"/>
      <w:lvlText w:val=""/>
      <w:start w:val="1"/>
      <w:rPr>
        <w:rFonts w:ascii="Symbol" w:hAnsi="Symbol" w:hint="default"/>
        <w:sz w:val="20"/>
      </w:rPr>
      <w:pPr>
        <w:ind w:left="5760"/>
        <w:ind w:hanging="360"/>
        <w:tabs>
          <w:tab w:val="num" w:pos="5760"/>
        </w:tabs>
      </w:pPr>
      <w:lvlJc w:val="left"/>
    </w:lvl>
    <w:lvl w:ilvl="8" w:tentative="1">
      <w:numFmt w:val="bullet"/>
      <w:lvlText w:val=""/>
      <w:start w:val="1"/>
      <w:rPr>
        <w:rFonts w:ascii="Symbol" w:hAnsi="Symbol" w:hint="default"/>
        <w:sz w:val="20"/>
      </w:rPr>
      <w:pPr>
        <w:ind w:left="6480"/>
        <w:ind w:hanging="360"/>
        <w:tabs>
          <w:tab w:val="num" w:pos="6480"/>
        </w:tabs>
      </w:pPr>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4"/>
  </w:num>
  <w:num w:numId="3">
    <w:abstractNumId w:val="0"/>
  </w:num>
  <w:num w:numId="4">
    <w:abstractNumId w:val="2"/>
  </w:num>
  <w:num w:numId="5">
    <w:abstractNumId w:val="5"/>
  </w:num>
  <w:num w:numId="6">
    <w:abstractNumId w:val="3"/>
  </w:num>
  <w:num w:numId="7">
    <w:abstractNumId w:val="7"/>
  </w:num>
  <w:num w:numId="8">
    <w:abstractNumId w:val="6"/>
  </w:num>
  <w:num w:numId="10121982">
    <w:abstractNumId w:val="1012198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vin Corti">
    <w15:presenceInfo w15:providerId="AD" w15:userId="S::kevin.corti@everymatrix.com::be8f46dd-8fab-4ff3-9932-1ee991f37432"/>
  </w15:person>
  <w15:person w15:author="Jesus Perez">
    <w15:presenceInfo w15:providerId="AD" w15:userId="S::jesus.perez@everymatrix.com::50b8abb7-b52a-48bc-97a4-d86270b345e0"/>
  </w15:person>
  <w15:person w15:author="Tristan Carree">
    <w15:presenceInfo w15:providerId="AD" w15:userId="S::tristan.carree@everymatrix.com::fcf129b8-99cf-4473-8c73-96b2a00ab671"/>
  </w15:person>
</w15:people>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zoom w:percent="1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ADE275C"/>
  <w15:docId w15:val="{42559841-4162-9C47-B526-A4A07662AA34}"/>
  <w:rsids>
    <w:rsidRoot val="00E54A76"/>
    <w:rsid val="0001776B"/>
    <w:rsid val="000A0D2A"/>
    <w:rsid val="000F354C"/>
    <w:rsid val="00103859"/>
    <w:rsid val="001052C9"/>
    <w:rsid val="001B1B82"/>
    <w:rsid val="001B3497"/>
    <w:rsid val="001B7D07"/>
    <w:rsid val="001D4455"/>
    <w:rsid val="00203DEC"/>
    <w:rsid val="00204D28"/>
    <w:rsid val="00217AD6"/>
    <w:rsid val="00221D9C"/>
    <w:rsid val="00225A2B"/>
    <w:rsid val="00227D2D"/>
    <w:rsid val="0024343B"/>
    <w:rsid val="002517FC"/>
    <w:rsid val="002619A7"/>
    <w:rsid val="002676F4"/>
    <w:rsid val="00274186"/>
    <w:rsid val="002A4454"/>
    <w:rsid val="002C7385"/>
    <w:rsid val="002D2C44"/>
    <w:rsid val="002E7886"/>
    <w:rsid val="002F3035"/>
    <w:rsid val="00331960"/>
    <w:rsid val="00385DC8"/>
    <w:rsid val="003C5B0A"/>
    <w:rsid val="003C7E5C"/>
    <w:rsid val="003D5FA6"/>
    <w:rsid val="004357A7"/>
    <w:rsid val="00471C97"/>
    <w:rsid val="004B1D9B"/>
    <w:rsid val="004C0C6B"/>
    <w:rsid val="00503A7D"/>
    <w:rsid val="00531543"/>
    <w:rsid val="00590038"/>
    <w:rsid val="005A0CE6"/>
    <w:rsid val="0063018A"/>
    <w:rsid val="0064310F"/>
    <w:rsid val="00664AC6"/>
    <w:rsid val="006A1598"/>
    <w:rsid val="006B6DD5"/>
    <w:rsid val="006C5AB2"/>
    <w:rsid val="0077063F"/>
    <w:rsid val="00773DC0"/>
    <w:rsid val="00794289"/>
    <w:rsid val="007D1299"/>
    <w:rsid val="007F1F0A"/>
    <w:rsid val="00810664"/>
    <w:rsid val="008151A4"/>
    <w:rsid val="00820E1C"/>
    <w:rsid val="00823438"/>
    <w:rsid val="00856CAF"/>
    <w:rsid val="00894643"/>
    <w:rsid val="008A13AB"/>
    <w:rsid val="008A5526"/>
    <w:rsid val="008D315E"/>
    <w:rsid val="008E274F"/>
    <w:rsid val="008E5914"/>
    <w:rsid val="00902DF3"/>
    <w:rsid val="00911E6D"/>
    <w:rsid val="00923786"/>
    <w:rsid val="00957853"/>
    <w:rsid val="00966B00"/>
    <w:rsid val="00983855"/>
    <w:rsid val="00986CFC"/>
    <w:rsid val="009B29F8"/>
    <w:rsid val="009E7D58"/>
    <w:rsid val="009F3CF0"/>
    <w:rsid val="00A26DEC"/>
    <w:rsid val="00A661D7"/>
    <w:rsid val="00A8610B"/>
    <w:rsid val="00A862C3"/>
    <w:rsid val="00AC121F"/>
    <w:rsid val="00AC1963"/>
    <w:rsid val="00B21EE7"/>
    <w:rsid val="00B24F80"/>
    <w:rsid val="00B3487F"/>
    <w:rsid val="00B4476E"/>
    <w:rsid val="00BC4A77"/>
    <w:rsid val="00BD4D9C"/>
    <w:rsid val="00C01A53"/>
    <w:rsid val="00C151A5"/>
    <w:rsid val="00C36911"/>
    <w:rsid val="00C972D1"/>
    <w:rsid val="00CA3DA6"/>
    <w:rsid val="00CC4275"/>
    <w:rsid val="00CC4600"/>
    <w:rsid val="00D269BE"/>
    <w:rsid val="00D27826"/>
    <w:rsid val="00D51FCD"/>
    <w:rsid val="00D7275A"/>
    <w:rsid val="00D74A60"/>
    <w:rsid val="00DA1A1F"/>
    <w:rsid val="00E13D84"/>
    <w:rsid val="00E243A6"/>
    <w:rsid val="00E348AD"/>
    <w:rsid val="00E472BD"/>
    <w:rsid val="00E54A76"/>
    <w:rsid val="00E65D21"/>
    <w:rsid val="00E7254D"/>
    <w:rsid val="00E77A6B"/>
    <w:rsid val="00E87A04"/>
    <w:rsid val="00E9339A"/>
    <w:rsid val="00EA2497"/>
    <w:rsid val="00EA613F"/>
    <w:rsid val="00EF7A74"/>
    <w:rsid val="00F0413E"/>
    <w:rsid val="00F35668"/>
    <w:rsid val="00F57C18"/>
    <w:rsid val="00F74076"/>
    <w:rsid val="00F819C5"/>
    <w:rsid val="00FD40E2"/>
    <w:rsid val="00FE4BA6"/>
    <w:rsid val="03EA685E"/>
    <w:rsid val="0667F7B7"/>
    <w:rsid val="081CDDC8"/>
    <w:rsid val="09C87AA9"/>
    <w:rsid val="0A92E418"/>
    <w:rsid val="0AD31B80"/>
    <w:rsid val="0B8B61D0"/>
    <w:rsid val="0C2784C8"/>
    <w:rsid val="0CE93E9E"/>
    <w:rsid val="0E9DBEB1"/>
    <w:rsid val="11815A59"/>
    <w:rsid val="13EE6942"/>
    <w:rsid val="1479154D"/>
    <w:rsid val="15158B41"/>
    <w:rsid val="160C47BD"/>
    <w:rsid val="161AD791"/>
    <w:rsid val="1693121B"/>
    <w:rsid val="1ACA8250"/>
    <w:rsid val="1CDD1A73"/>
    <w:rsid val="1EE7A79E"/>
    <w:rsid val="1F48B5C5"/>
    <w:rsid val="21FB6792"/>
    <w:rsid val="238F3C97"/>
    <w:rsid val="271A8D01"/>
    <w:rsid val="29DBDA42"/>
    <w:rsid val="2D12CA26"/>
    <w:rsid val="2D1ACE71"/>
    <w:rsid val="2D3C20C2"/>
    <w:rsid val="2D9E6382"/>
    <w:rsid val="2E1F051C"/>
    <w:rsid val="2ED7F123"/>
    <w:rsid val="3054CF42"/>
    <w:rsid val="320F91E5"/>
    <w:rsid val="32EAF6C4"/>
    <w:rsid val="33115AC1"/>
    <w:rsid val="33A7AF01"/>
    <w:rsid val="33C56AE5"/>
    <w:rsid val="33D8C07A"/>
    <w:rsid val="354732A7"/>
    <w:rsid val="35C5A72A"/>
    <w:rsid val="35F96D1B"/>
    <w:rsid val="37C3EDD2"/>
    <w:rsid val="38163C2C"/>
    <w:rsid val="384B5B78"/>
    <w:rsid val="39F4C00D"/>
    <w:rsid val="3B003BA8"/>
    <w:rsid val="3D8E0B80"/>
    <w:rsid val="3EB519F4"/>
    <w:rsid val="3FC24B55"/>
    <w:rsid val="429EC3EF"/>
    <w:rsid val="42D371E0"/>
    <w:rsid val="443D5468"/>
    <w:rsid val="46511964"/>
    <w:rsid val="46AEB1C2"/>
    <w:rsid val="46CF8DE7"/>
    <w:rsid val="46EBEF7F"/>
    <w:rsid val="47168CB9"/>
    <w:rsid val="492BC9CA"/>
    <w:rsid val="496EC012"/>
    <w:rsid val="4D23DE34"/>
    <w:rsid val="4E78FEA9"/>
    <w:rsid val="4EEB78B0"/>
    <w:rsid val="4F74877A"/>
    <w:rsid val="51743383"/>
    <w:rsid val="535461B7"/>
    <w:rsid val="537F1A34"/>
    <w:rsid val="545119FC"/>
    <w:rsid val="54FC45F3"/>
    <w:rsid val="552389EF"/>
    <w:rsid val="5523D43A"/>
    <w:rsid val="56AE881A"/>
    <w:rsid val="57537A1C"/>
    <w:rsid val="59144E2C"/>
    <w:rsid val="5A7A862A"/>
    <w:rsid val="5C739CAA"/>
    <w:rsid val="5D660725"/>
    <w:rsid val="5E70C8F0"/>
    <w:rsid val="5E732E4A"/>
    <w:rsid val="5F06E195"/>
    <w:rsid val="61A979AA"/>
    <w:rsid val="630A0986"/>
    <w:rsid val="63ED1584"/>
    <w:rsid val="6549FC7D"/>
    <w:rsid val="668DAA48"/>
    <w:rsid val="676C2F51"/>
    <w:rsid val="67908599"/>
    <w:rsid val="69C9CA81"/>
    <w:rsid val="6B955FC7"/>
    <w:rsid val="6CD64FD4"/>
    <w:rsid val="6F46C24A"/>
    <w:rsid val="727730AB"/>
    <w:rsid val="73065869"/>
    <w:rsid val="73975C73"/>
    <w:rsid val="742AEA43"/>
    <w:rsid val="761BD872"/>
    <w:rsid val="77DC1A5B"/>
    <w:rsid val="77EBC992"/>
    <w:rsid val="7A7A165A"/>
    <w:rsid val="7BBF1039"/>
    <w:rsid val="7CC19693"/>
    <w:rsid val="7D349B69"/>
    <w:rsid val="7D666A01"/>
    <w:rsid val="7D826C97"/>
    <w:rsid val="7DE30935"/>
    <w:rsid val="7FA424D8"/>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docDefaults>
    <w:rPrDefault>
      <w:rPr>
        <w:lang w:val="el-GR" w:eastAsia="en-GB" w:bidi="ar-SA"/>
        <w:rFonts w:ascii="Calibri" w:eastAsiaTheme="minorEastAsia" w:hAnsiTheme="minorHAnsi" w:cstheme="minorBidi" w:hAnsi="Calibri" w:asciiTheme="minorHAnsi"/>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F80"/>
    <w:rPr>
      <w:lang w:val="el-GR"/>
      <w:rFonts w:ascii="Times New Roman" w:cs="Times New Roman" w:eastAsia="Times New Roman" w:hAnsi="Times New Roman"/>
      <w:sz w:val="24"/>
      <w:szCs w:val="24"/>
    </w:rPr>
  </w:style>
  <w:style w:type="paragraph" w:styleId="Heading1">
    <w:name w:val="Heading 1"/>
    <w:qFormat/>
    <w:basedOn w:val="Normal"/>
    <w:next w:val="Normal"/>
    <w:link w:val="Heading1Char"/>
    <w:uiPriority w:val="9"/>
    <w:pPr>
      <w:keepNext/>
      <w:keepLines/>
      <w:outlineLvl w:val="0"/>
      <w:spacing w:before="240"/>
    </w:pPr>
    <w:rPr>
      <w:color w:val="2F5496"/>
      <w:rFonts w:ascii="Calibri Light" w:eastAsiaTheme="majorEastAsia" w:hAnsiTheme="majorHAnsi" w:cstheme="majorBidi" w:hAnsi="Calibri Light" w:asciiTheme="majorHAnsi"/>
      <w:sz w:val="32"/>
      <w:szCs w:val="32"/>
    </w:rPr>
  </w:style>
  <w:style w:type="paragraph" w:styleId="Heading2">
    <w:name w:val="Heading 2"/>
    <w:qFormat/>
    <w:basedOn w:val="Normal"/>
    <w:next w:val="Normal"/>
    <w:link w:val="Heading2Char"/>
    <w:uiPriority w:val="9"/>
    <w:unhideWhenUsed/>
    <w:pPr>
      <w:keepNext/>
      <w:keepLines/>
      <w:outlineLvl w:val="1"/>
      <w:spacing w:before="40"/>
    </w:pPr>
    <w:rPr>
      <w:color w:val="2F5496"/>
      <w:rFonts w:ascii="Calibri Light" w:eastAsiaTheme="majorEastAsia" w:hAnsiTheme="majorHAnsi" w:cstheme="majorBidi" w:hAnsi="Calibri Light" w:asciiTheme="majorHAnsi"/>
      <w:sz w:val="26"/>
      <w:szCs w:val="26"/>
    </w:rPr>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paragraph" w:styleId="BalloonText">
    <w:name w:val="Balloon Text"/>
    <w:qFormat/>
    <w:basedOn w:val="Normal"/>
    <w:link w:val="BalloonTextChar"/>
    <w:uiPriority w:val="99"/>
    <w:semiHidden/>
    <w:unhideWhenUsed/>
    <w:rPr>
      <w:sz w:val="18"/>
      <w:szCs w:val="18"/>
    </w:rPr>
  </w:style>
  <w:style w:type="paragraph" w:styleId="CommentText">
    <w:name w:val="annotation text"/>
    <w:qFormat/>
    <w:basedOn w:val="Normal"/>
    <w:link w:val="CommentTextChar"/>
    <w:uiPriority w:val="99"/>
    <w:semiHidden/>
    <w:unhideWhenUsed/>
    <w:rPr>
      <w:sz w:val="20"/>
      <w:szCs w:val="20"/>
    </w:rPr>
  </w:style>
  <w:style w:type="paragraph" w:styleId="CommentSubject">
    <w:name w:val="annotation subject"/>
    <w:qFormat/>
    <w:basedOn w:val="CommentText"/>
    <w:next w:val="CommentText"/>
    <w:link w:val="CommentSubjectChar"/>
    <w:uiPriority w:val="99"/>
    <w:semiHidden/>
    <w:unhideWhenUsed/>
    <w:rPr>
      <w:bCs/>
      <w:b/>
    </w:rPr>
  </w:style>
  <w:style w:type="paragraph" w:styleId="Footer">
    <w:name w:val="footer"/>
    <w:qFormat/>
    <w:basedOn w:val="Normal"/>
    <w:link w:val="FooterChar"/>
    <w:uiPriority w:val="99"/>
    <w:unhideWhenUsed/>
    <w:pPr>
      <w:tabs>
        <w:tab w:val="center" w:pos="4513"/>
        <w:tab w:val="right" w:pos="9026"/>
      </w:tabs>
    </w:pPr>
  </w:style>
  <w:style w:type="paragraph" w:styleId="Header">
    <w:name w:val="header"/>
    <w:qFormat/>
    <w:basedOn w:val="Normal"/>
    <w:link w:val="HeaderChar"/>
    <w:uiPriority w:val="99"/>
    <w:unhideWhenUsed/>
    <w:pPr>
      <w:tabs>
        <w:tab w:val="center" w:pos="4513"/>
        <w:tab w:val="right" w:pos="9026"/>
      </w:tabs>
    </w:pPr>
  </w:style>
  <w:style w:type="paragraph" w:styleId="NormalWeb">
    <w:name w:val="Normal (Web)"/>
    <w:qFormat/>
    <w:basedOn w:val="Normal"/>
    <w:uiPriority w:val="99"/>
    <w:unhideWhenUsed/>
    <w:pPr>
      <w:spacing w:before="100" w:beforeAutospacing="1" w:after="100" w:afterAutospacing="1"/>
    </w:pPr>
    <w:rPr>
      <w:lang w:val="el-GR"/>
    </w:rPr>
  </w:style>
  <w:style w:type="character" w:styleId="CommentReference">
    <w:name w:val="annotation reference"/>
    <w:qFormat/>
    <w:basedOn w:val="DefaultParagraphFont"/>
    <w:uiPriority w:val="99"/>
    <w:semiHidden/>
    <w:unhideWhenUsed/>
    <w:rPr>
      <w:sz w:val="16"/>
      <w:szCs w:val="16"/>
    </w:rPr>
  </w:style>
  <w:style w:type="character" w:styleId="PageNumber">
    <w:name w:val="page number"/>
    <w:qFormat/>
    <w:basedOn w:val="DefaultParagraphFont"/>
    <w:uiPriority w:val="99"/>
    <w:semiHidden/>
    <w:unhideWhenUsed/>
  </w:style>
  <w:style w:type="table" w:styleId="TableGrid">
    <w:name w:val="Table Grid"/>
    <w:qFormat/>
    <w:basedOn w:val="TableNormal"/>
    <w:tblPr>
      <w:tblBorders>
        <w:top w:val="single" w:sz="4" w:color="auto" w:space="0"/>
        <w:bottom w:val="single" w:sz="4" w:color="auto" w:space="0"/>
        <w:left w:val="single" w:sz="4" w:color="auto" w:space="0"/>
        <w:right w:val="single" w:sz="4" w:color="auto" w:space="0"/>
        <w:insideH w:val="single" w:sz="4" w:color="auto" w:space="0"/>
        <w:insideV w:val="single" w:sz="4" w:color="auto" w:space="0"/>
      </w:tblBorders>
    </w:tblPr>
    <w:uiPriority w:val="39"/>
  </w:style>
  <w:style w:type="character" w:styleId="HeaderChar">
    <w:name w:val="Header Char"/>
    <w:qFormat/>
    <w:basedOn w:val="DefaultParagraphFont"/>
    <w:link w:val="Header"/>
    <w:uiPriority w:val="99"/>
  </w:style>
  <w:style w:type="character" w:styleId="FooterChar">
    <w:name w:val="Footer Char"/>
    <w:qFormat/>
    <w:basedOn w:val="DefaultParagraphFont"/>
    <w:link w:val="Footer"/>
    <w:uiPriority w:val="99"/>
  </w:style>
  <w:style w:type="character" w:styleId="BalloonTextChar">
    <w:name w:val="Balloon Text Char"/>
    <w:qFormat/>
    <w:basedOn w:val="DefaultParagraphFont"/>
    <w:link w:val="BalloonText"/>
    <w:uiPriority w:val="99"/>
    <w:semiHidden/>
    <w:rPr>
      <w:rFonts w:ascii="Times New Roman" w:cs="Times New Roman" w:hAnsi="Times New Roman"/>
      <w:sz w:val="18"/>
      <w:szCs w:val="18"/>
    </w:rPr>
  </w:style>
  <w:style w:type="character" w:styleId="Heading1Char">
    <w:name w:val="Heading 1 Char"/>
    <w:qFormat/>
    <w:basedOn w:val="DefaultParagraphFont"/>
    <w:link w:val="Heading1"/>
    <w:uiPriority w:val="9"/>
    <w:rPr>
      <w:color w:val="2F5496"/>
      <w:rFonts w:ascii="Calibri Light" w:eastAsiaTheme="majorEastAsia" w:hAnsiTheme="majorHAnsi" w:cstheme="majorBidi" w:hAnsi="Calibri Light" w:asciiTheme="majorHAnsi"/>
      <w:sz w:val="32"/>
      <w:szCs w:val="32"/>
    </w:rPr>
  </w:style>
  <w:style w:type="table" w:styleId="Style142">
    <w:name w:val="_Style 142"/>
    <w:qFormat/>
    <w:basedOn w:val="TableNormal"/>
    <w:rPr>
      <w:rFonts w:ascii="Source Sans Pro" w:cs="Source Sans Pro" w:eastAsia="Source Sans Pro" w:hAnsi="Source Sans Pro"/>
    </w:rPr>
    <w:tblPr>
      <w:tblCellMar>
        <w:top w:w="100" w:type="dxa"/>
        <w:left w:w="100" w:type="dxa"/>
        <w:bottom w:w="100" w:type="dxa"/>
        <w:right w:w="100" w:type="dxa"/>
      </w:tblCellMar>
    </w:tblPr>
  </w:style>
  <w:style w:type="paragraph" w:styleId="ListParagraph">
    <w:name w:val="List Paragraph"/>
    <w:qFormat/>
    <w:basedOn w:val="Normal"/>
    <w:uiPriority w:val="34"/>
    <w:pPr>
      <w:ind w:left="720"/>
      <w:contextualSpacing/>
    </w:pPr>
  </w:style>
  <w:style w:type="character" w:styleId="Heading2Char">
    <w:name w:val="Heading 2 Char"/>
    <w:qFormat/>
    <w:basedOn w:val="DefaultParagraphFont"/>
    <w:link w:val="Heading2"/>
    <w:uiPriority w:val="9"/>
    <w:rPr>
      <w:color w:val="2F5496"/>
      <w:rFonts w:ascii="Calibri Light" w:eastAsiaTheme="majorEastAsia" w:hAnsiTheme="majorHAnsi" w:cstheme="majorBidi" w:hAnsi="Calibri Light" w:asciiTheme="majorHAnsi"/>
      <w:sz w:val="26"/>
      <w:szCs w:val="26"/>
    </w:rPr>
  </w:style>
  <w:style w:type="paragraph" w:styleId="Revision1">
    <w:name w:val="Revision1"/>
    <w:qFormat/>
    <w:hidden/>
    <w:uiPriority w:val="99"/>
    <w:semiHidden/>
    <w:rPr>
      <w:lang w:val="el-GR" w:eastAsia="en-US"/>
      <w:rFonts w:eastAsiaTheme="minorHAnsi"/>
      <w:sz w:val="24"/>
      <w:szCs w:val="24"/>
    </w:rPr>
  </w:style>
  <w:style w:type="character" w:styleId="CommentTextChar">
    <w:name w:val="Comment Text Char"/>
    <w:qFormat/>
    <w:basedOn w:val="DefaultParagraphFont"/>
    <w:link w:val="CommentText"/>
    <w:uiPriority w:val="99"/>
    <w:semiHidden/>
    <w:rPr>
      <w:sz w:val="20"/>
      <w:szCs w:val="20"/>
    </w:rPr>
  </w:style>
  <w:style w:type="character" w:styleId="CommentSubjectChar">
    <w:name w:val="Comment Subject Char"/>
    <w:qFormat/>
    <w:basedOn w:val="CommentTextChar"/>
    <w:link w:val="CommentSubject"/>
    <w:uiPriority w:val="99"/>
    <w:semiHidden/>
    <w:rPr>
      <w:bCs/>
      <w:lang w:val="el-GR" w:eastAsia="en-US"/>
      <w:b/>
      <w:sz w:val="20"/>
      <w:szCs w:val="20"/>
    </w:rPr>
  </w:style>
  <w:style w:type="paragraph" w:styleId="Revision">
    <w:name w:val="Revision"/>
    <w:hidden/>
    <w:uiPriority w:val="99"/>
    <w:semiHidden/>
    <w:rsid w:val="00820E1C"/>
    <w:rPr>
      <w:lang w:val="el-GR" w:eastAsia="en-US"/>
      <w:rFonts w:eastAsiaTheme="minorHAnsi"/>
      <w:sz w:val="24"/>
      <w:szCs w:val="24"/>
    </w:rPr>
  </w:style>
  <w:style w:type="paragraph" w:styleId="paragraph">
    <w:name w:val="paragraph"/>
    <w:basedOn w:val="Normal"/>
    <w:rsid w:val="00794289"/>
    <w:pPr>
      <w:spacing w:before="100" w:beforeAutospacing="1" w:after="100" w:afterAutospacing="1"/>
    </w:pPr>
  </w:style>
  <w:style w:type="character" w:styleId="normaltextrun">
    <w:name w:val="normaltextrun"/>
    <w:basedOn w:val="DefaultParagraphFont"/>
    <w:rsid w:val="00794289"/>
  </w:style>
  <w:style w:type="character" w:styleId="eop">
    <w:name w:val="eop"/>
    <w:basedOn w:val="DefaultParagraphFont"/>
    <w:rsid w:val="00794289"/>
  </w:style>
  <w:style w:type="character" w:styleId="Mention">
    <w:name w:val="Mention"/>
    <w:basedOn w:val="DefaultParagraphFont"/>
    <w:uiPriority w:val="99"/>
    <w:unhideWhenUsed/>
    <w:rPr>
      <w:color w:val="2B579A"/>
      <w:shd w:fill="E6E6E6" w:color="auto" w:val="clear"/>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61518">
      <w:bodyDiv w:val="1"/>
      <w:marLeft w:val="0"/>
      <w:marRight w:val="0"/>
      <w:marTop w:val="0"/>
      <w:marBottom w:val="0"/>
      <w:divBdr>
        <w:top w:val="none" w:sz="0" w:space="0" w:color="auto"/>
        <w:left w:val="none" w:sz="0" w:space="0" w:color="auto"/>
        <w:bottom w:val="none" w:sz="0" w:space="0" w:color="auto"/>
        <w:right w:val="none" w:sz="0" w:space="0" w:color="auto"/>
      </w:divBdr>
      <w:divsChild>
        <w:div w:id="1700426883">
          <w:marLeft w:val="0"/>
          <w:marRight w:val="0"/>
          <w:marTop w:val="0"/>
          <w:marBottom w:val="0"/>
          <w:divBdr>
            <w:top w:val="none" w:sz="0" w:space="0" w:color="auto"/>
            <w:left w:val="none" w:sz="0" w:space="0" w:color="auto"/>
            <w:bottom w:val="none" w:sz="0" w:space="0" w:color="auto"/>
            <w:right w:val="none" w:sz="0" w:space="0" w:color="auto"/>
          </w:divBdr>
        </w:div>
        <w:div w:id="1993631448">
          <w:marLeft w:val="0"/>
          <w:marRight w:val="0"/>
          <w:marTop w:val="0"/>
          <w:marBottom w:val="0"/>
          <w:divBdr>
            <w:top w:val="none" w:sz="0" w:space="0" w:color="auto"/>
            <w:left w:val="none" w:sz="0" w:space="0" w:color="auto"/>
            <w:bottom w:val="none" w:sz="0" w:space="0" w:color="auto"/>
            <w:right w:val="none" w:sz="0" w:space="0" w:color="auto"/>
          </w:divBdr>
        </w:div>
        <w:div w:id="401409881">
          <w:marLeft w:val="0"/>
          <w:marRight w:val="0"/>
          <w:marTop w:val="0"/>
          <w:marBottom w:val="0"/>
          <w:divBdr>
            <w:top w:val="none" w:sz="0" w:space="0" w:color="auto"/>
            <w:left w:val="none" w:sz="0" w:space="0" w:color="auto"/>
            <w:bottom w:val="none" w:sz="0" w:space="0" w:color="auto"/>
            <w:right w:val="none" w:sz="0" w:space="0" w:color="auto"/>
          </w:divBdr>
          <w:divsChild>
            <w:div w:id="1109157866">
              <w:marLeft w:val="0"/>
              <w:marRight w:val="0"/>
              <w:marTop w:val="0"/>
              <w:marBottom w:val="0"/>
              <w:divBdr>
                <w:top w:val="none" w:sz="0" w:space="0" w:color="auto"/>
                <w:left w:val="none" w:sz="0" w:space="0" w:color="auto"/>
                <w:bottom w:val="none" w:sz="0" w:space="0" w:color="auto"/>
                <w:right w:val="none" w:sz="0" w:space="0" w:color="auto"/>
              </w:divBdr>
            </w:div>
          </w:divsChild>
        </w:div>
        <w:div w:id="1192260885">
          <w:marLeft w:val="0"/>
          <w:marRight w:val="0"/>
          <w:marTop w:val="0"/>
          <w:marBottom w:val="0"/>
          <w:divBdr>
            <w:top w:val="none" w:sz="0" w:space="0" w:color="auto"/>
            <w:left w:val="none" w:sz="0" w:space="0" w:color="auto"/>
            <w:bottom w:val="none" w:sz="0" w:space="0" w:color="auto"/>
            <w:right w:val="none" w:sz="0" w:space="0" w:color="auto"/>
          </w:divBdr>
          <w:divsChild>
            <w:div w:id="2041054143">
              <w:marLeft w:val="0"/>
              <w:marRight w:val="0"/>
              <w:marTop w:val="0"/>
              <w:marBottom w:val="0"/>
              <w:divBdr>
                <w:top w:val="none" w:sz="0" w:space="0" w:color="auto"/>
                <w:left w:val="none" w:sz="0" w:space="0" w:color="auto"/>
                <w:bottom w:val="none" w:sz="0" w:space="0" w:color="auto"/>
                <w:right w:val="none" w:sz="0" w:space="0" w:color="auto"/>
              </w:divBdr>
            </w:div>
          </w:divsChild>
        </w:div>
        <w:div w:id="1261792791">
          <w:marLeft w:val="0"/>
          <w:marRight w:val="0"/>
          <w:marTop w:val="0"/>
          <w:marBottom w:val="0"/>
          <w:divBdr>
            <w:top w:val="none" w:sz="0" w:space="0" w:color="auto"/>
            <w:left w:val="none" w:sz="0" w:space="0" w:color="auto"/>
            <w:bottom w:val="none" w:sz="0" w:space="0" w:color="auto"/>
            <w:right w:val="none" w:sz="0" w:space="0" w:color="auto"/>
          </w:divBdr>
          <w:divsChild>
            <w:div w:id="3727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55601">
      <w:bodyDiv w:val="1"/>
      <w:marLeft w:val="0"/>
      <w:marRight w:val="0"/>
      <w:marTop w:val="0"/>
      <w:marBottom w:val="0"/>
      <w:divBdr>
        <w:top w:val="none" w:sz="0" w:space="0" w:color="auto"/>
        <w:left w:val="none" w:sz="0" w:space="0" w:color="auto"/>
        <w:bottom w:val="none" w:sz="0" w:space="0" w:color="auto"/>
        <w:right w:val="none" w:sz="0" w:space="0" w:color="auto"/>
      </w:divBdr>
    </w:div>
    <w:div w:id="1113937793">
      <w:bodyDiv w:val="1"/>
      <w:marLeft w:val="0"/>
      <w:marRight w:val="0"/>
      <w:marTop w:val="0"/>
      <w:marBottom w:val="0"/>
      <w:divBdr>
        <w:top w:val="none" w:sz="0" w:space="0" w:color="auto"/>
        <w:left w:val="none" w:sz="0" w:space="0" w:color="auto"/>
        <w:bottom w:val="none" w:sz="0" w:space="0" w:color="auto"/>
        <w:right w:val="none" w:sz="0" w:space="0" w:color="auto"/>
      </w:divBdr>
    </w:div>
    <w:div w:id="1134371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customXml" Target="../customXml/item4.xml"/><Relationship Id="rId21" Type="http://schemas.openxmlformats.org/officeDocument/2006/relationships/image" Target="media/image10.png"/><Relationship Id="rId34" Type="http://schemas.microsoft.com/office/2011/relationships/people" Target="people.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19/05/relationships/documenttasks" Target="documenttasks/documenttasks1.xml"/><Relationship Id="rId10" Type="http://schemas.microsoft.com/office/2011/relationships/commentsExtended" Target="commentsExtended.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40" Type="http://schemas.openxmlformats.org/officeDocument/2006/relationships/image" Target="media/image2.png"/><Relationship Id="rId41" Type="http://schemas.openxmlformats.org/officeDocument/2006/relationships/image" Target="media/image7.png"/><Relationship Id="rId42" Type="http://schemas.openxmlformats.org/officeDocument/2006/relationships/image" Target="media/image15.png"/><Relationship Id="rId43" Type="http://schemas.openxmlformats.org/officeDocument/2006/relationships/image" Target="media/image10.png"/><Relationship Id="rId44" Type="http://schemas.openxmlformats.org/officeDocument/2006/relationships/image" Target="media/image6.png"/><Relationship Id="rId45" Type="http://schemas.openxmlformats.org/officeDocument/2006/relationships/image" Target="media/image14.png"/><Relationship Id="rId46" Type="http://schemas.openxmlformats.org/officeDocument/2006/relationships/image" Target="media/image5.png"/><Relationship Id="rId47" Type="http://schemas.openxmlformats.org/officeDocument/2006/relationships/image" Target="media/image9.png"/><Relationship Id="rId48" Type="http://schemas.openxmlformats.org/officeDocument/2006/relationships/image" Target="media/image18.png"/><Relationship Id="rId49" Type="http://schemas.openxmlformats.org/officeDocument/2006/relationships/image" Target="media/image13.png"/><Relationship Id="rId50" Type="http://schemas.openxmlformats.org/officeDocument/2006/relationships/image" Target="media/image4.png"/><Relationship Id="rId51" Type="http://schemas.openxmlformats.org/officeDocument/2006/relationships/image" Target="media/image12.png"/><Relationship Id="rId52" Type="http://schemas.openxmlformats.org/officeDocument/2006/relationships/image" Target="media/image17.png"/><Relationship Id="rId53" Type="http://schemas.openxmlformats.org/officeDocument/2006/relationships/image" Target="media/image8.png"/><Relationship Id="rId54" Type="http://schemas.openxmlformats.org/officeDocument/2006/relationships/image" Target="media/image3.png"/><Relationship Id="rId55" Type="http://schemas.openxmlformats.org/officeDocument/2006/relationships/image" Target="media/image11.png"/><Relationship Id="rId56" Type="http://schemas.openxmlformats.org/officeDocument/2006/relationships/image" Target="media/image16.png"/><Relationship Id="rId57"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4DDB7F6A-465F-4DF0-9E3F-56C87BC2F959}">
    <t:Anchor>
      <t:Comment id="117303771"/>
    </t:Anchor>
    <t:History>
      <t:Event id="{79ED3770-7DF1-44A8-8228-B6DC5ED4144B}" time="2021-02-23T14:29:04.66Z">
        <t:Attribution userId="S::kevin.corti@everymatrix.com::be8f46dd-8fab-4ff3-9932-1ee991f37432" userProvider="AD" userName="Kevin Corti"/>
        <t:Anchor>
          <t:Comment id="117303771"/>
        </t:Anchor>
        <t:Create/>
      </t:Event>
      <t:Event id="{C2743CB2-B5B2-46EF-83EC-A9477C986D54}" time="2021-02-23T14:29:04.66Z">
        <t:Attribution userId="S::kevin.corti@everymatrix.com::be8f46dd-8fab-4ff3-9932-1ee991f37432" userProvider="AD" userName="Kevin Corti"/>
        <t:Anchor>
          <t:Comment id="117303771"/>
        </t:Anchor>
        <t:Assign userId="S::tristan.carree@everymatrix.com::fcf129b8-99cf-4473-8c73-96b2a00ab671" userProvider="AD" userName="Tristan Carree"/>
      </t:Event>
      <t:Event id="{D20D7DA1-48EA-4B6B-AD7F-1F6F1FBA97F0}" time="2021-02-23T14:29:04.66Z">
        <t:Attribution userId="S::kevin.corti@everymatrix.com::be8f46dd-8fab-4ff3-9932-1ee991f37432" userProvider="AD" userName="Kevin Corti"/>
        <t:Anchor>
          <t:Comment id="117303771"/>
        </t:Anchor>
        <t:SetTitle title="@Tristan Carree reckon this cover their comments?"/>
      </t:Event>
      <t:Event id="{11277600-58A8-4471-B48B-74D709FE18DE}" time="2021-02-23T15:24:59.49Z">
        <t:Attribution userId="S::kevin.corti@everymatrix.com::be8f46dd-8fab-4ff3-9932-1ee991f37432" userProvider="AD" userName="Kevin Corti"/>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_rels/item3.xml.rels><?xml version="1.0" encoding="utf-8"?>
<Relationships xmlns="http://schemas.openxmlformats.org/package/2006/relationships"><Relationship Id="rId1" Type="http://schemas.openxmlformats.org/officeDocument/2006/relationships/customXmlProps" Target="itemProps3.xml"/></Relationships>
</file>

<file path=customXml/_rels/item4.xml.rels><?xml version="1.0" encoding="utf-8"?>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B94D1148E10C084F961624730D02B21A" ma:contentTypeVersion="14" ma:contentTypeDescription="Create a new document." ma:contentTypeScope="" ma:versionID="7b71c0668f040a825570009427c7ab7f">
  <xsd:schema xmlns:xsd="http://www.w3.org/2001/XMLSchema" xmlns:xs="http://www.w3.org/2001/XMLSchema" xmlns:p="http://schemas.microsoft.com/office/2006/metadata/properties" xmlns:ns2="111fa80b-5cba-4d45-af4d-6689dfc6d32b" xmlns:ns3="b1041d08-99c9-45a2-b74d-06767bec91b0" targetNamespace="http://schemas.microsoft.com/office/2006/metadata/properties" ma:root="true" ma:fieldsID="d124a06af5caf7582dc1c5e87863e3cc" ns2:_="" ns3:_="">
    <xsd:import namespace="111fa80b-5cba-4d45-af4d-6689dfc6d32b"/>
    <xsd:import namespace="b1041d08-99c9-45a2-b74d-06767bec91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fa80b-5cba-4d45-af4d-6689dfc6d3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1707f21-cf68-4afa-8119-95b081c4720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41d08-99c9-45a2-b74d-06767bec91b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3820d3-6159-496d-a3f4-8efaabd280cb}" ma:internalName="TaxCatchAll" ma:showField="CatchAllData" ma:web="b1041d08-99c9-45a2-b74d-06767bec91b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1fa80b-5cba-4d45-af4d-6689dfc6d32b">
      <Terms xmlns="http://schemas.microsoft.com/office/infopath/2007/PartnerControls"/>
    </lcf76f155ced4ddcb4097134ff3c332f>
    <TaxCatchAll xmlns="b1041d08-99c9-45a2-b74d-06767bec91b0" xsi:nil="true"/>
    <MediaLengthInSeconds xmlns="111fa80b-5cba-4d45-af4d-6689dfc6d32b"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8171B3-CBB6-4CE3-AF58-BB30CF19A406}"/>
</file>

<file path=customXml/itemProps3.xml><?xml version="1.0" encoding="utf-8"?>
<ds:datastoreItem xmlns:ds="http://schemas.openxmlformats.org/officeDocument/2006/customXml" ds:itemID="{D97045EA-D90C-4F5A-A9EC-A124AF575EEC}"/>
</file>

<file path=customXml/itemProps4.xml><?xml version="1.0" encoding="utf-8"?>
<ds:datastoreItem xmlns:ds="http://schemas.openxmlformats.org/officeDocument/2006/customXml" ds:itemID="{428E4031-A3A2-4308-88FC-6CEB26F36F2D}"/>
</file>

<file path=docProps/app.xml><?xml version="1.0" encoding="utf-8"?>
<Properties xmlns="http://schemas.openxmlformats.org/officeDocument/2006/extended-properties" xmlns:vt="http://schemas.openxmlformats.org/officeDocument/2006/docPropsVTypes">
  <Template>Normal.dotm</Template>
  <TotalTime>5</TotalTime>
  <Pages>9</Pages>
  <Words>1456</Words>
  <Characters>8301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Corti</dc:creator>
  <cp:lastModifiedBy>Tristan Carree</cp:lastModifiedBy>
  <cp:revision>61</cp:revision>
  <dcterms:created xsi:type="dcterms:W3CDTF">2019-12-18T00:04:00Z</dcterms:created>
  <dcterms:modified xsi:type="dcterms:W3CDTF">2021-03-03T10:33:00Z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1033-11.2.0.9169</vt:lpwstr>
  </property>
  <property fmtid="{D5CDD505-2E9C-101B-9397-08002B2CF9AE}" pid="3" name="ContentTypeId">
    <vt:lpwstr>0x010100B94D1148E10C084F961624730D02B21A</vt:lpwstr>
  </property>
  <property fmtid="{D5CDD505-2E9C-101B-9397-08002B2CF9AE}" pid="4" name="Order">
    <vt:r8>12385400</vt:r8>
  </property>
  <property fmtid="{D5CDD505-2E9C-101B-9397-08002B2CF9AE}" pid="5" name="_ExtendedDescription">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